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43" w:type="dxa"/>
        <w:tblInd w:w="22" w:type="dxa"/>
        <w:tblLayout w:type="fixed"/>
        <w:tblCellMar>
          <w:left w:w="0" w:type="dxa"/>
          <w:right w:w="0" w:type="dxa"/>
        </w:tblCellMar>
        <w:tblLook w:val="0000" w:firstRow="0" w:lastRow="0" w:firstColumn="0" w:lastColumn="0" w:noHBand="0" w:noVBand="0"/>
      </w:tblPr>
      <w:tblGrid>
        <w:gridCol w:w="9243"/>
        <w:gridCol w:w="800"/>
      </w:tblGrid>
      <w:tr w:rsidR="00E53BD8" w:rsidRPr="00E90423" w14:paraId="01490D0D" w14:textId="77777777" w:rsidTr="00E90423">
        <w:trPr>
          <w:trHeight w:val="261"/>
        </w:trPr>
        <w:tc>
          <w:tcPr>
            <w:tcW w:w="9243" w:type="dxa"/>
          </w:tcPr>
          <w:p w14:paraId="3CB5947B" w14:textId="77777777" w:rsidR="00E90423" w:rsidRPr="00E90423" w:rsidRDefault="00E90423" w:rsidP="00E90423">
            <w:pPr>
              <w:widowControl w:val="0"/>
              <w:spacing w:before="0"/>
              <w:jc w:val="center"/>
              <w:rPr>
                <w:rFonts w:ascii="Calibri" w:hAnsi="Calibri" w:cs="Calibri"/>
                <w:b/>
              </w:rPr>
            </w:pPr>
            <w:bookmarkStart w:id="0" w:name="_Hlk167717543"/>
            <w:bookmarkStart w:id="1" w:name="_Hlk160698387"/>
            <w:r w:rsidRPr="00E90423">
              <w:rPr>
                <w:rFonts w:ascii="Calibri" w:hAnsi="Calibri" w:cs="Calibri"/>
                <w:b/>
              </w:rPr>
              <w:t>ANEXO DE EMPENHO</w:t>
            </w:r>
          </w:p>
          <w:p w14:paraId="1D0E01BC" w14:textId="77777777" w:rsidR="00E90423" w:rsidRPr="00E90423" w:rsidRDefault="00E90423" w:rsidP="00E90423">
            <w:pPr>
              <w:widowControl w:val="0"/>
              <w:adjustRightInd w:val="0"/>
              <w:spacing w:before="0"/>
              <w:jc w:val="center"/>
              <w:rPr>
                <w:rFonts w:ascii="Calibri" w:hAnsi="Calibri" w:cs="Calibri"/>
                <w:b/>
              </w:rPr>
            </w:pPr>
          </w:p>
          <w:p w14:paraId="3D6554FA" w14:textId="77777777" w:rsidR="00E90423" w:rsidRPr="00E90423" w:rsidRDefault="00E90423" w:rsidP="00E90423">
            <w:pPr>
              <w:pStyle w:val="Corpodetexto"/>
              <w:widowControl w:val="0"/>
              <w:spacing w:before="0"/>
              <w:ind w:right="2"/>
              <w:jc w:val="center"/>
              <w:rPr>
                <w:rFonts w:ascii="Calibri" w:hAnsi="Calibri" w:cs="Calibri"/>
                <w:b/>
                <w:color w:val="FF0000"/>
              </w:rPr>
            </w:pPr>
          </w:p>
          <w:p w14:paraId="7379BFD4" w14:textId="77777777" w:rsidR="00E90423" w:rsidRPr="00E90423" w:rsidRDefault="00E90423" w:rsidP="00E90423">
            <w:pPr>
              <w:spacing w:before="0"/>
              <w:jc w:val="center"/>
              <w:rPr>
                <w:rFonts w:ascii="Calibri" w:hAnsi="Calibri" w:cs="Calibri"/>
                <w:b/>
              </w:rPr>
            </w:pPr>
          </w:p>
          <w:tbl>
            <w:tblPr>
              <w:tblW w:w="9112" w:type="dxa"/>
              <w:tblInd w:w="22" w:type="dxa"/>
              <w:tblLayout w:type="fixed"/>
              <w:tblCellMar>
                <w:left w:w="0" w:type="dxa"/>
                <w:right w:w="0" w:type="dxa"/>
              </w:tblCellMar>
              <w:tblLook w:val="0000" w:firstRow="0" w:lastRow="0" w:firstColumn="0" w:lastColumn="0" w:noHBand="0" w:noVBand="0"/>
            </w:tblPr>
            <w:tblGrid>
              <w:gridCol w:w="3356"/>
              <w:gridCol w:w="5756"/>
            </w:tblGrid>
            <w:tr w:rsidR="00E90423" w:rsidRPr="00E90423" w14:paraId="641E5288" w14:textId="77777777" w:rsidTr="000E2F11">
              <w:trPr>
                <w:trHeight w:val="212"/>
              </w:trPr>
              <w:tc>
                <w:tcPr>
                  <w:tcW w:w="3356" w:type="dxa"/>
                </w:tcPr>
                <w:p w14:paraId="20C10D0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03867">
                    <w:rPr>
                      <w:rFonts w:ascii="Calibri" w:hAnsi="Calibri" w:cs="Calibri"/>
                    </w:rPr>
                    <w:t>CONTRATANTE</w:t>
                  </w:r>
                  <w:r w:rsidRPr="00E90423">
                    <w:rPr>
                      <w:rFonts w:ascii="Calibri" w:hAnsi="Calibri" w:cs="Calibri"/>
                    </w:rPr>
                    <w:t>:</w:t>
                  </w:r>
                </w:p>
              </w:tc>
              <w:tc>
                <w:tcPr>
                  <w:tcW w:w="5756" w:type="dxa"/>
                  <w:vAlign w:val="bottom"/>
                </w:tcPr>
                <w:p w14:paraId="291D4CF6"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r w:rsidRPr="00E90423">
                    <w:rPr>
                      <w:rFonts w:ascii="Calibri" w:hAnsi="Calibri" w:cs="Calibri"/>
                      <w:b/>
                    </w:rPr>
                    <w:t xml:space="preserve">TRIBUNAL DE CONTAS DO MUNICÍPIO DE SÃO PAULO </w:t>
                  </w:r>
                </w:p>
              </w:tc>
            </w:tr>
            <w:tr w:rsidR="00E90423" w:rsidRPr="00E90423" w14:paraId="6EC671CF" w14:textId="77777777" w:rsidTr="000E2F11">
              <w:trPr>
                <w:trHeight w:val="201"/>
              </w:trPr>
              <w:tc>
                <w:tcPr>
                  <w:tcW w:w="3356" w:type="dxa"/>
                </w:tcPr>
                <w:p w14:paraId="7A510B16"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03867">
                    <w:rPr>
                      <w:rFonts w:ascii="Calibri" w:hAnsi="Calibri" w:cs="Calibri"/>
                    </w:rPr>
                    <w:t>CONTRATADA</w:t>
                  </w:r>
                  <w:r w:rsidRPr="00E90423">
                    <w:rPr>
                      <w:rFonts w:ascii="Calibri" w:hAnsi="Calibri" w:cs="Calibri"/>
                    </w:rPr>
                    <w:t>:</w:t>
                  </w:r>
                </w:p>
              </w:tc>
              <w:tc>
                <w:tcPr>
                  <w:tcW w:w="5756" w:type="dxa"/>
                  <w:vAlign w:val="bottom"/>
                </w:tcPr>
                <w:p w14:paraId="12234979"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highlight w:val="yellow"/>
                    </w:rPr>
                  </w:pPr>
                  <w:r w:rsidRPr="00E90423">
                    <w:rPr>
                      <w:rFonts w:ascii="Calibri" w:hAnsi="Calibri" w:cs="Calibri"/>
                      <w:b/>
                    </w:rPr>
                    <w:t>&lt;DENOMINAÇÃO SOCIAL EMPRESA&gt;</w:t>
                  </w:r>
                </w:p>
              </w:tc>
            </w:tr>
            <w:tr w:rsidR="00E90423" w:rsidRPr="00E90423" w14:paraId="393836C6" w14:textId="77777777" w:rsidTr="000E2F11">
              <w:trPr>
                <w:trHeight w:val="212"/>
              </w:trPr>
              <w:tc>
                <w:tcPr>
                  <w:tcW w:w="3356" w:type="dxa"/>
                </w:tcPr>
                <w:p w14:paraId="4E08FDA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CNPJ:</w:t>
                  </w:r>
                </w:p>
              </w:tc>
              <w:tc>
                <w:tcPr>
                  <w:tcW w:w="5756" w:type="dxa"/>
                  <w:vAlign w:val="bottom"/>
                </w:tcPr>
                <w:p w14:paraId="49F78F10"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r w:rsidRPr="00E90423">
                    <w:rPr>
                      <w:rFonts w:ascii="Calibri" w:hAnsi="Calibri" w:cs="Calibri"/>
                      <w:b/>
                    </w:rPr>
                    <w:t>Nº</w:t>
                  </w:r>
                </w:p>
              </w:tc>
            </w:tr>
            <w:tr w:rsidR="00E90423" w:rsidRPr="00E90423" w14:paraId="24E2EC04" w14:textId="77777777" w:rsidTr="000E2F11">
              <w:trPr>
                <w:trHeight w:val="201"/>
              </w:trPr>
              <w:tc>
                <w:tcPr>
                  <w:tcW w:w="3356" w:type="dxa"/>
                </w:tcPr>
                <w:p w14:paraId="3C9A1B3A"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ENDEREÇO:</w:t>
                  </w:r>
                </w:p>
              </w:tc>
              <w:tc>
                <w:tcPr>
                  <w:tcW w:w="5756" w:type="dxa"/>
                  <w:vAlign w:val="bottom"/>
                </w:tcPr>
                <w:p w14:paraId="7F135CFA"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2FF65CF1" w14:textId="77777777" w:rsidTr="000E2F11">
              <w:trPr>
                <w:trHeight w:val="212"/>
              </w:trPr>
              <w:tc>
                <w:tcPr>
                  <w:tcW w:w="3356" w:type="dxa"/>
                </w:tcPr>
                <w:p w14:paraId="30851F69"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TELEFONE:</w:t>
                  </w:r>
                </w:p>
              </w:tc>
              <w:tc>
                <w:tcPr>
                  <w:tcW w:w="5756" w:type="dxa"/>
                  <w:vAlign w:val="bottom"/>
                </w:tcPr>
                <w:p w14:paraId="7E12BD55"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40F4D32A" w14:textId="77777777" w:rsidTr="000E2F11">
              <w:trPr>
                <w:trHeight w:val="201"/>
              </w:trPr>
              <w:tc>
                <w:tcPr>
                  <w:tcW w:w="3356" w:type="dxa"/>
                </w:tcPr>
                <w:p w14:paraId="19585528"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ENDEREÇO ELETRÔNICO (</w:t>
                  </w:r>
                  <w:r w:rsidRPr="00E90423">
                    <w:rPr>
                      <w:rFonts w:ascii="Calibri" w:hAnsi="Calibri" w:cs="Calibri"/>
                      <w:i/>
                    </w:rPr>
                    <w:t>e-mail</w:t>
                  </w:r>
                  <w:r w:rsidRPr="00E90423">
                    <w:rPr>
                      <w:rFonts w:ascii="Calibri" w:hAnsi="Calibri" w:cs="Calibri"/>
                    </w:rPr>
                    <w:t>):</w:t>
                  </w:r>
                </w:p>
              </w:tc>
              <w:tc>
                <w:tcPr>
                  <w:tcW w:w="5756" w:type="dxa"/>
                  <w:vAlign w:val="bottom"/>
                </w:tcPr>
                <w:p w14:paraId="6CC79D92"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b/>
                    </w:rPr>
                  </w:pPr>
                </w:p>
              </w:tc>
            </w:tr>
            <w:tr w:rsidR="00E90423" w:rsidRPr="00E90423" w14:paraId="61862A3F" w14:textId="77777777" w:rsidTr="000E2F11">
              <w:trPr>
                <w:trHeight w:val="625"/>
              </w:trPr>
              <w:tc>
                <w:tcPr>
                  <w:tcW w:w="3356" w:type="dxa"/>
                </w:tcPr>
                <w:p w14:paraId="0B55C61B" w14:textId="77777777" w:rsidR="00E90423" w:rsidRPr="00E90423" w:rsidRDefault="00E90423" w:rsidP="00E90423">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OBJETO DO CONTRATO:</w:t>
                  </w:r>
                </w:p>
              </w:tc>
              <w:tc>
                <w:tcPr>
                  <w:tcW w:w="5756" w:type="dxa"/>
                  <w:vAlign w:val="bottom"/>
                </w:tcPr>
                <w:p w14:paraId="749DB719" w14:textId="631FEEDA" w:rsidR="00E90423" w:rsidRPr="007B6697" w:rsidRDefault="00DE0F02" w:rsidP="00547B78">
                  <w:pPr>
                    <w:tabs>
                      <w:tab w:val="left" w:pos="3331"/>
                      <w:tab w:val="left" w:pos="3969"/>
                      <w:tab w:val="left" w:pos="4253"/>
                      <w:tab w:val="left" w:pos="4536"/>
                      <w:tab w:val="left" w:pos="9498"/>
                    </w:tabs>
                    <w:overflowPunct w:val="0"/>
                    <w:adjustRightInd w:val="0"/>
                    <w:spacing w:before="0"/>
                    <w:jc w:val="both"/>
                    <w:textAlignment w:val="baseline"/>
                    <w:rPr>
                      <w:rFonts w:ascii="Calibri" w:hAnsi="Calibri" w:cs="Calibri"/>
                    </w:rPr>
                  </w:pPr>
                  <w:r>
                    <w:rPr>
                      <w:rFonts w:ascii="Calibri" w:hAnsi="Calibri" w:cs="Calibri"/>
                    </w:rPr>
                    <w:t>F</w:t>
                  </w:r>
                  <w:r w:rsidRPr="00DE0F02">
                    <w:rPr>
                      <w:rFonts w:ascii="Calibri" w:hAnsi="Calibri" w:cs="Calibri"/>
                    </w:rPr>
                    <w:t>ornecimento de equipamentos de áudio e vídeo para o setor de Comunicação e Relações Institucionais</w:t>
                  </w:r>
                  <w:r>
                    <w:rPr>
                      <w:rFonts w:ascii="Calibri" w:hAnsi="Calibri" w:cs="Calibri"/>
                    </w:rPr>
                    <w:t xml:space="preserve"> do Tribunal de Contas do Município de São Paulo</w:t>
                  </w:r>
                  <w:r w:rsidRPr="00DE0F02">
                    <w:rPr>
                      <w:rFonts w:ascii="Calibri" w:hAnsi="Calibri" w:cs="Calibri"/>
                    </w:rPr>
                    <w:t>, a serem utilizados nos serviços cotidianos d</w:t>
                  </w:r>
                  <w:r>
                    <w:rPr>
                      <w:rFonts w:ascii="Calibri" w:hAnsi="Calibri" w:cs="Calibri"/>
                    </w:rPr>
                    <w:t>esta</w:t>
                  </w:r>
                  <w:r w:rsidRPr="00DE0F02">
                    <w:rPr>
                      <w:rFonts w:ascii="Calibri" w:hAnsi="Calibri" w:cs="Calibri"/>
                    </w:rPr>
                    <w:t xml:space="preserve"> área.</w:t>
                  </w:r>
                </w:p>
              </w:tc>
            </w:tr>
            <w:tr w:rsidR="00C71F1D" w:rsidRPr="00E90423" w14:paraId="3DFBC586" w14:textId="77777777" w:rsidTr="000E2F11">
              <w:trPr>
                <w:trHeight w:val="201"/>
              </w:trPr>
              <w:tc>
                <w:tcPr>
                  <w:tcW w:w="3356" w:type="dxa"/>
                </w:tcPr>
                <w:p w14:paraId="730FAFF0" w14:textId="77777777" w:rsidR="00C71F1D" w:rsidRPr="00E90423" w:rsidRDefault="00C71F1D" w:rsidP="00C71F1D">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VALOR:</w:t>
                  </w:r>
                </w:p>
              </w:tc>
              <w:tc>
                <w:tcPr>
                  <w:tcW w:w="5756" w:type="dxa"/>
                  <w:vAlign w:val="bottom"/>
                </w:tcPr>
                <w:p w14:paraId="3BDD9076" w14:textId="77777777" w:rsidR="00C71F1D" w:rsidRPr="00E90423" w:rsidRDefault="00C71F1D" w:rsidP="00C71F1D">
                  <w:pPr>
                    <w:keepNext/>
                    <w:tabs>
                      <w:tab w:val="left" w:pos="0"/>
                      <w:tab w:val="left" w:pos="9498"/>
                    </w:tabs>
                    <w:overflowPunct w:val="0"/>
                    <w:adjustRightInd w:val="0"/>
                    <w:spacing w:before="0"/>
                    <w:textAlignment w:val="baseline"/>
                    <w:outlineLvl w:val="3"/>
                    <w:rPr>
                      <w:rFonts w:ascii="Calibri" w:hAnsi="Calibri" w:cs="Calibri"/>
                    </w:rPr>
                  </w:pPr>
                  <w:r w:rsidRPr="00E90423">
                    <w:rPr>
                      <w:rFonts w:ascii="Calibri" w:hAnsi="Calibri" w:cs="Calibri"/>
                      <w:highlight w:val="darkGray"/>
                    </w:rPr>
                    <w:t>R$ ____________</w:t>
                  </w:r>
                  <w:r w:rsidRPr="00E90423">
                    <w:rPr>
                      <w:rFonts w:ascii="Calibri" w:hAnsi="Calibri" w:cs="Calibri"/>
                    </w:rPr>
                    <w:t xml:space="preserve"> </w:t>
                  </w:r>
                </w:p>
              </w:tc>
            </w:tr>
            <w:tr w:rsidR="00C71F1D" w:rsidRPr="00E90423" w14:paraId="1A44AB4E" w14:textId="77777777" w:rsidTr="000E2F11">
              <w:trPr>
                <w:trHeight w:val="212"/>
              </w:trPr>
              <w:tc>
                <w:tcPr>
                  <w:tcW w:w="3356" w:type="dxa"/>
                </w:tcPr>
                <w:p w14:paraId="7ED58A88" w14:textId="77777777" w:rsidR="00C71F1D" w:rsidRPr="00E90423" w:rsidRDefault="00C71F1D" w:rsidP="00C71F1D">
                  <w:pPr>
                    <w:tabs>
                      <w:tab w:val="left" w:pos="3331"/>
                      <w:tab w:val="left" w:pos="3969"/>
                      <w:tab w:val="left" w:pos="4253"/>
                      <w:tab w:val="left" w:pos="4536"/>
                      <w:tab w:val="left" w:pos="9498"/>
                    </w:tabs>
                    <w:overflowPunct w:val="0"/>
                    <w:adjustRightInd w:val="0"/>
                    <w:spacing w:before="0"/>
                    <w:textAlignment w:val="baseline"/>
                    <w:rPr>
                      <w:rFonts w:ascii="Calibri" w:hAnsi="Calibri" w:cs="Calibri"/>
                    </w:rPr>
                  </w:pPr>
                  <w:r w:rsidRPr="00E90423">
                    <w:rPr>
                      <w:rFonts w:ascii="Calibri" w:hAnsi="Calibri" w:cs="Calibri"/>
                    </w:rPr>
                    <w:t>PROCESSO Nº:</w:t>
                  </w:r>
                </w:p>
              </w:tc>
              <w:tc>
                <w:tcPr>
                  <w:tcW w:w="5756" w:type="dxa"/>
                  <w:vAlign w:val="bottom"/>
                </w:tcPr>
                <w:p w14:paraId="61306FFA" w14:textId="68DB51A8" w:rsidR="00C71F1D" w:rsidRPr="00E90423" w:rsidRDefault="00C71F1D" w:rsidP="00C71F1D">
                  <w:pPr>
                    <w:keepNext/>
                    <w:tabs>
                      <w:tab w:val="left" w:pos="0"/>
                      <w:tab w:val="left" w:pos="9498"/>
                    </w:tabs>
                    <w:overflowPunct w:val="0"/>
                    <w:adjustRightInd w:val="0"/>
                    <w:spacing w:before="0"/>
                    <w:textAlignment w:val="baseline"/>
                    <w:outlineLvl w:val="3"/>
                    <w:rPr>
                      <w:rFonts w:ascii="Calibri" w:hAnsi="Calibri" w:cs="Calibri"/>
                    </w:rPr>
                  </w:pPr>
                  <w:r w:rsidRPr="00D65B4F">
                    <w:rPr>
                      <w:rFonts w:ascii="Calibri" w:hAnsi="Calibri" w:cs="Calibri"/>
                    </w:rPr>
                    <w:t>TC/</w:t>
                  </w:r>
                  <w:r>
                    <w:rPr>
                      <w:rFonts w:ascii="Calibri" w:hAnsi="Calibri" w:cs="Calibri"/>
                    </w:rPr>
                    <w:t>0</w:t>
                  </w:r>
                  <w:r w:rsidR="00DE0F02">
                    <w:rPr>
                      <w:rFonts w:ascii="Calibri" w:hAnsi="Calibri" w:cs="Calibri"/>
                    </w:rPr>
                    <w:t>09051</w:t>
                  </w:r>
                  <w:r>
                    <w:rPr>
                      <w:rFonts w:ascii="Calibri" w:hAnsi="Calibri" w:cs="Calibri"/>
                    </w:rPr>
                    <w:t>/2025</w:t>
                  </w:r>
                </w:p>
              </w:tc>
            </w:tr>
            <w:bookmarkEnd w:id="0"/>
          </w:tbl>
          <w:p w14:paraId="49A1FF6F" w14:textId="6FF1738B" w:rsidR="00E53BD8" w:rsidRPr="00E90423" w:rsidRDefault="00E53BD8" w:rsidP="00E90423">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p>
        </w:tc>
        <w:tc>
          <w:tcPr>
            <w:tcW w:w="800" w:type="dxa"/>
            <w:vAlign w:val="bottom"/>
          </w:tcPr>
          <w:p w14:paraId="66D12A1A" w14:textId="77777777" w:rsidR="00E53BD8" w:rsidRPr="00E90423" w:rsidRDefault="00E53BD8" w:rsidP="00E90423">
            <w:pPr>
              <w:tabs>
                <w:tab w:val="left" w:pos="3331"/>
                <w:tab w:val="left" w:pos="3969"/>
                <w:tab w:val="left" w:pos="4253"/>
                <w:tab w:val="left" w:pos="4536"/>
                <w:tab w:val="left" w:pos="9498"/>
              </w:tabs>
              <w:overflowPunct w:val="0"/>
              <w:adjustRightInd w:val="0"/>
              <w:spacing w:before="120" w:after="120"/>
              <w:textAlignment w:val="baseline"/>
              <w:rPr>
                <w:rFonts w:ascii="Calibri" w:hAnsi="Calibri" w:cs="Calibri"/>
              </w:rPr>
            </w:pPr>
          </w:p>
        </w:tc>
      </w:tr>
      <w:bookmarkEnd w:id="1"/>
    </w:tbl>
    <w:p w14:paraId="6CD8A169" w14:textId="77777777" w:rsidR="001D646A" w:rsidRPr="00E90423" w:rsidRDefault="001D646A" w:rsidP="00E90423">
      <w:pPr>
        <w:overflowPunct w:val="0"/>
        <w:adjustRightInd w:val="0"/>
        <w:ind w:firstLine="3119"/>
        <w:jc w:val="both"/>
        <w:textAlignment w:val="baseline"/>
        <w:rPr>
          <w:rFonts w:ascii="Calibri" w:hAnsi="Calibri" w:cs="Calibri"/>
          <w:b/>
          <w:bCs/>
          <w:color w:val="000000" w:themeColor="text1"/>
        </w:rPr>
      </w:pPr>
    </w:p>
    <w:p w14:paraId="54837576" w14:textId="07614068" w:rsidR="001D646A" w:rsidRPr="0084345B" w:rsidRDefault="001D646A" w:rsidP="000E2F11">
      <w:pPr>
        <w:pStyle w:val="Nivel01"/>
        <w:tabs>
          <w:tab w:val="left" w:pos="0"/>
        </w:tabs>
        <w:spacing w:before="240" w:after="0" w:line="360" w:lineRule="auto"/>
        <w:ind w:right="0"/>
        <w:jc w:val="center"/>
        <w:rPr>
          <w:rFonts w:ascii="Calibri" w:hAnsi="Calibri" w:cs="Calibri"/>
          <w:sz w:val="24"/>
          <w:szCs w:val="24"/>
        </w:rPr>
      </w:pPr>
      <w:r w:rsidRPr="0084345B">
        <w:rPr>
          <w:rFonts w:ascii="Calibri" w:hAnsi="Calibri" w:cs="Calibri"/>
          <w:sz w:val="24"/>
          <w:szCs w:val="24"/>
        </w:rPr>
        <w:t xml:space="preserve">CLÁUSULA PRIMEIRA – </w:t>
      </w:r>
      <w:r w:rsidR="00AC1560">
        <w:rPr>
          <w:rFonts w:ascii="Calibri" w:hAnsi="Calibri" w:cs="Calibri"/>
          <w:sz w:val="24"/>
          <w:szCs w:val="24"/>
        </w:rPr>
        <w:t xml:space="preserve">DO </w:t>
      </w:r>
      <w:r w:rsidRPr="0084345B">
        <w:rPr>
          <w:rFonts w:ascii="Calibri" w:hAnsi="Calibri" w:cs="Calibri"/>
          <w:sz w:val="24"/>
          <w:szCs w:val="24"/>
        </w:rPr>
        <w:t>OBJETO</w:t>
      </w:r>
    </w:p>
    <w:p w14:paraId="058D2C5E" w14:textId="06016A24" w:rsidR="00D0370E" w:rsidRPr="00DE0F02" w:rsidRDefault="00337C31" w:rsidP="00E1484B">
      <w:pPr>
        <w:pStyle w:val="Nivel2"/>
        <w:numPr>
          <w:ilvl w:val="1"/>
          <w:numId w:val="9"/>
        </w:numPr>
        <w:tabs>
          <w:tab w:val="left" w:pos="567"/>
        </w:tabs>
        <w:spacing w:line="360" w:lineRule="auto"/>
        <w:ind w:left="0" w:firstLine="0"/>
        <w:rPr>
          <w:rFonts w:ascii="Calibri" w:hAnsi="Calibri" w:cs="Calibri"/>
          <w:sz w:val="24"/>
          <w:szCs w:val="24"/>
        </w:rPr>
      </w:pPr>
      <w:r>
        <w:rPr>
          <w:rFonts w:asciiTheme="minorHAnsi" w:hAnsiTheme="minorHAnsi" w:cstheme="minorHAnsi"/>
          <w:sz w:val="24"/>
        </w:rPr>
        <w:t>Constitui objeto da</w:t>
      </w:r>
      <w:r w:rsidRPr="009A2D1C">
        <w:rPr>
          <w:rFonts w:asciiTheme="minorHAnsi" w:hAnsiTheme="minorHAnsi" w:cstheme="minorHAnsi"/>
          <w:sz w:val="24"/>
        </w:rPr>
        <w:t xml:space="preserve"> </w:t>
      </w:r>
      <w:r w:rsidRPr="00D0370E">
        <w:rPr>
          <w:rFonts w:asciiTheme="minorHAnsi" w:hAnsiTheme="minorHAnsi" w:cstheme="minorHAnsi"/>
          <w:sz w:val="24"/>
          <w:szCs w:val="24"/>
        </w:rPr>
        <w:t xml:space="preserve">presente Nota de Empenho </w:t>
      </w:r>
      <w:r w:rsidR="00290FEF" w:rsidRPr="007B6697">
        <w:rPr>
          <w:rFonts w:ascii="Calibri" w:hAnsi="Calibri" w:cs="Calibri"/>
          <w:sz w:val="24"/>
          <w:szCs w:val="24"/>
        </w:rPr>
        <w:t xml:space="preserve">a </w:t>
      </w:r>
      <w:r w:rsidR="007B6697" w:rsidRPr="007B6697">
        <w:rPr>
          <w:rFonts w:ascii="Calibri" w:hAnsi="Calibri" w:cs="Calibri"/>
          <w:sz w:val="24"/>
          <w:szCs w:val="24"/>
        </w:rPr>
        <w:t xml:space="preserve">aquisição </w:t>
      </w:r>
      <w:r w:rsidR="00DE0F02" w:rsidRPr="00DE0F02">
        <w:rPr>
          <w:rFonts w:ascii="Calibri" w:hAnsi="Calibri" w:cs="Calibri"/>
          <w:sz w:val="24"/>
          <w:szCs w:val="24"/>
        </w:rPr>
        <w:t>de equipamentos de áudio e vídeo para o setor de Comunicação e Relações Institucionais do Tribunal de Contas do Município de São Paulo, conforme especificações e quantidades estabelecidas no Edital e seus anexos</w:t>
      </w:r>
      <w:r w:rsidR="00DE0F02">
        <w:rPr>
          <w:rFonts w:ascii="Calibri" w:hAnsi="Calibri" w:cs="Calibri"/>
          <w:sz w:val="24"/>
          <w:szCs w:val="24"/>
        </w:rPr>
        <w:t>,</w:t>
      </w:r>
      <w:r w:rsidR="00DE0F02" w:rsidRPr="00DE0F02">
        <w:rPr>
          <w:rFonts w:ascii="Calibri" w:hAnsi="Calibri" w:cs="Calibri"/>
          <w:sz w:val="24"/>
          <w:szCs w:val="24"/>
        </w:rPr>
        <w:t xml:space="preserve"> a serem utilizados para atendimento </w:t>
      </w:r>
      <w:r w:rsidR="00DE0F02">
        <w:rPr>
          <w:rFonts w:ascii="Calibri" w:hAnsi="Calibri" w:cs="Calibri"/>
          <w:sz w:val="24"/>
          <w:szCs w:val="24"/>
        </w:rPr>
        <w:t>da</w:t>
      </w:r>
      <w:r w:rsidR="00DE0F02" w:rsidRPr="00DE0F02">
        <w:rPr>
          <w:rFonts w:ascii="Calibri" w:hAnsi="Calibri" w:cs="Calibri"/>
          <w:sz w:val="24"/>
          <w:szCs w:val="24"/>
        </w:rPr>
        <w:t>s demandas diárias d</w:t>
      </w:r>
      <w:r w:rsidR="00DE0F02">
        <w:rPr>
          <w:rFonts w:ascii="Calibri" w:hAnsi="Calibri" w:cs="Calibri"/>
          <w:sz w:val="24"/>
          <w:szCs w:val="24"/>
        </w:rPr>
        <w:t>esta</w:t>
      </w:r>
      <w:r w:rsidR="00DE0F02" w:rsidRPr="00DE0F02">
        <w:rPr>
          <w:rFonts w:ascii="Calibri" w:hAnsi="Calibri" w:cs="Calibri"/>
          <w:sz w:val="24"/>
          <w:szCs w:val="24"/>
        </w:rPr>
        <w:t xml:space="preserve"> área no que se refere aos trabalhos de filmagem, gravação, edição, entre outros</w:t>
      </w:r>
      <w:r w:rsidR="00755261" w:rsidRPr="00DE0F02">
        <w:rPr>
          <w:rFonts w:ascii="Calibri" w:hAnsi="Calibri" w:cs="Calibri"/>
          <w:sz w:val="24"/>
          <w:szCs w:val="24"/>
        </w:rPr>
        <w:t>.</w:t>
      </w:r>
    </w:p>
    <w:p w14:paraId="56C6581E" w14:textId="7185ED59" w:rsidR="00A52687" w:rsidRDefault="00A52687" w:rsidP="00E1484B">
      <w:pPr>
        <w:pStyle w:val="Nivel2"/>
        <w:numPr>
          <w:ilvl w:val="1"/>
          <w:numId w:val="9"/>
        </w:numPr>
        <w:tabs>
          <w:tab w:val="left" w:pos="567"/>
        </w:tabs>
        <w:spacing w:line="360" w:lineRule="auto"/>
        <w:ind w:left="0" w:firstLine="0"/>
        <w:rPr>
          <w:rFonts w:ascii="Calibri" w:hAnsi="Calibri" w:cs="Calibri"/>
          <w:sz w:val="24"/>
          <w:szCs w:val="24"/>
        </w:rPr>
      </w:pPr>
      <w:r w:rsidRPr="00AB5B5E">
        <w:rPr>
          <w:rFonts w:ascii="Calibri" w:hAnsi="Calibri" w:cs="Calibri"/>
          <w:sz w:val="24"/>
          <w:szCs w:val="24"/>
        </w:rPr>
        <w:t xml:space="preserve">Para fins de delimitação do objeto, esta </w:t>
      </w:r>
      <w:r>
        <w:rPr>
          <w:rFonts w:ascii="Calibri" w:hAnsi="Calibri" w:cs="Calibri"/>
          <w:sz w:val="24"/>
          <w:szCs w:val="24"/>
        </w:rPr>
        <w:t>contratação</w:t>
      </w:r>
      <w:r w:rsidRPr="00AB5B5E">
        <w:rPr>
          <w:rFonts w:ascii="Calibri" w:hAnsi="Calibri" w:cs="Calibri"/>
          <w:sz w:val="24"/>
          <w:szCs w:val="24"/>
        </w:rPr>
        <w:t xml:space="preserve"> contempla </w:t>
      </w:r>
      <w:r w:rsidRPr="00AB5B5E">
        <w:rPr>
          <w:rFonts w:ascii="Calibri" w:hAnsi="Calibri" w:cs="Calibri"/>
          <w:b/>
          <w:bCs/>
          <w:sz w:val="24"/>
          <w:szCs w:val="24"/>
        </w:rPr>
        <w:t xml:space="preserve">exclusivamente o </w:t>
      </w:r>
      <w:r w:rsidR="00DE0F02">
        <w:rPr>
          <w:rFonts w:ascii="Calibri" w:hAnsi="Calibri" w:cs="Calibri"/>
          <w:b/>
          <w:bCs/>
          <w:sz w:val="24"/>
          <w:szCs w:val="24"/>
        </w:rPr>
        <w:t>Lote</w:t>
      </w:r>
      <w:r w:rsidRPr="00AB5B5E">
        <w:rPr>
          <w:rFonts w:ascii="Calibri" w:hAnsi="Calibri" w:cs="Calibri"/>
          <w:b/>
          <w:bCs/>
          <w:sz w:val="24"/>
          <w:szCs w:val="24"/>
        </w:rPr>
        <w:t xml:space="preserve"> </w:t>
      </w:r>
      <w:r w:rsidR="005E7BB6">
        <w:rPr>
          <w:rFonts w:ascii="Calibri" w:hAnsi="Calibri" w:cs="Calibri"/>
          <w:b/>
          <w:bCs/>
          <w:sz w:val="24"/>
          <w:szCs w:val="24"/>
        </w:rPr>
        <w:t>0</w:t>
      </w:r>
      <w:r w:rsidR="001B0E39">
        <w:rPr>
          <w:rFonts w:ascii="Calibri" w:hAnsi="Calibri" w:cs="Calibri"/>
          <w:b/>
          <w:bCs/>
          <w:sz w:val="24"/>
          <w:szCs w:val="24"/>
        </w:rPr>
        <w:t>2</w:t>
      </w:r>
      <w:r>
        <w:rPr>
          <w:rFonts w:ascii="Calibri" w:hAnsi="Calibri" w:cs="Calibri"/>
          <w:sz w:val="24"/>
          <w:szCs w:val="24"/>
        </w:rPr>
        <w:t xml:space="preserve">, </w:t>
      </w:r>
      <w:r w:rsidRPr="00A827A3">
        <w:rPr>
          <w:rFonts w:ascii="Calibri" w:hAnsi="Calibri" w:cs="Calibri"/>
          <w:sz w:val="24"/>
          <w:szCs w:val="24"/>
        </w:rPr>
        <w:t xml:space="preserve">atinente </w:t>
      </w:r>
      <w:r>
        <w:rPr>
          <w:rFonts w:ascii="Calibri" w:hAnsi="Calibri" w:cs="Calibri"/>
          <w:sz w:val="24"/>
          <w:szCs w:val="24"/>
        </w:rPr>
        <w:t xml:space="preserve">a itens de </w:t>
      </w:r>
      <w:r w:rsidR="001B0E39">
        <w:rPr>
          <w:rFonts w:ascii="Calibri" w:hAnsi="Calibri" w:cs="Calibri"/>
          <w:sz w:val="24"/>
          <w:szCs w:val="24"/>
        </w:rPr>
        <w:t>vídeo</w:t>
      </w:r>
      <w:r>
        <w:rPr>
          <w:rFonts w:ascii="Calibri" w:hAnsi="Calibri" w:cs="Calibri"/>
          <w:sz w:val="24"/>
          <w:szCs w:val="24"/>
        </w:rPr>
        <w:t>.</w:t>
      </w:r>
    </w:p>
    <w:p w14:paraId="4B4CAB0F" w14:textId="77777777" w:rsidR="00557739" w:rsidRPr="0084345B" w:rsidRDefault="00557739" w:rsidP="00E1484B">
      <w:pPr>
        <w:pStyle w:val="Nivel2"/>
        <w:numPr>
          <w:ilvl w:val="1"/>
          <w:numId w:val="9"/>
        </w:numPr>
        <w:tabs>
          <w:tab w:val="left" w:pos="567"/>
        </w:tabs>
        <w:spacing w:line="360" w:lineRule="auto"/>
        <w:rPr>
          <w:rFonts w:ascii="Calibri" w:hAnsi="Calibri" w:cs="Calibri"/>
          <w:sz w:val="24"/>
          <w:szCs w:val="24"/>
        </w:rPr>
      </w:pPr>
      <w:r w:rsidRPr="0084345B">
        <w:rPr>
          <w:rFonts w:ascii="Calibri" w:hAnsi="Calibri" w:cs="Calibri"/>
          <w:sz w:val="24"/>
          <w:szCs w:val="24"/>
        </w:rPr>
        <w:t>Vinculam esta contratação, independentemente de transcrição:</w:t>
      </w:r>
    </w:p>
    <w:p w14:paraId="759D7DB7" w14:textId="77777777" w:rsidR="00557739" w:rsidRPr="0084345B" w:rsidRDefault="00557739" w:rsidP="00E1484B">
      <w:pPr>
        <w:pStyle w:val="Nivel3"/>
        <w:numPr>
          <w:ilvl w:val="2"/>
          <w:numId w:val="9"/>
        </w:numPr>
        <w:tabs>
          <w:tab w:val="left" w:pos="993"/>
        </w:tabs>
        <w:spacing w:line="360" w:lineRule="auto"/>
        <w:ind w:left="284" w:firstLine="0"/>
        <w:rPr>
          <w:rFonts w:ascii="Calibri" w:hAnsi="Calibri" w:cs="Calibri"/>
          <w:color w:val="auto"/>
          <w:sz w:val="24"/>
          <w:szCs w:val="24"/>
        </w:rPr>
      </w:pPr>
      <w:r w:rsidRPr="0084345B">
        <w:rPr>
          <w:rFonts w:ascii="Calibri" w:hAnsi="Calibri" w:cs="Calibri"/>
          <w:sz w:val="24"/>
          <w:szCs w:val="24"/>
        </w:rPr>
        <w:t xml:space="preserve">O </w:t>
      </w:r>
      <w:r w:rsidRPr="0084345B">
        <w:rPr>
          <w:rFonts w:ascii="Calibri" w:hAnsi="Calibri" w:cs="Calibri"/>
          <w:color w:val="auto"/>
          <w:sz w:val="24"/>
          <w:szCs w:val="24"/>
        </w:rPr>
        <w:t>Termo de Referência;</w:t>
      </w:r>
    </w:p>
    <w:p w14:paraId="35ECC62C" w14:textId="7B691476" w:rsidR="00557739" w:rsidRPr="0084345B" w:rsidRDefault="00557739" w:rsidP="00E1484B">
      <w:pPr>
        <w:pStyle w:val="Nvel3-R"/>
        <w:numPr>
          <w:ilvl w:val="2"/>
          <w:numId w:val="9"/>
        </w:numPr>
        <w:tabs>
          <w:tab w:val="left" w:pos="993"/>
        </w:tabs>
        <w:spacing w:line="360" w:lineRule="auto"/>
        <w:ind w:left="284" w:firstLine="0"/>
        <w:rPr>
          <w:rFonts w:ascii="Calibri" w:hAnsi="Calibri" w:cs="Calibri"/>
          <w:i w:val="0"/>
          <w:iCs w:val="0"/>
          <w:color w:val="auto"/>
          <w:sz w:val="24"/>
          <w:szCs w:val="24"/>
        </w:rPr>
      </w:pPr>
      <w:r w:rsidRPr="0084345B">
        <w:rPr>
          <w:rFonts w:ascii="Calibri" w:hAnsi="Calibri" w:cs="Calibri"/>
          <w:i w:val="0"/>
          <w:color w:val="auto"/>
          <w:sz w:val="24"/>
          <w:szCs w:val="24"/>
        </w:rPr>
        <w:lastRenderedPageBreak/>
        <w:t>A autorização para contratação direta constante do TC</w:t>
      </w:r>
      <w:r w:rsidRPr="001B79D4">
        <w:rPr>
          <w:rFonts w:ascii="Calibri" w:hAnsi="Calibri" w:cs="Calibri"/>
          <w:i w:val="0"/>
          <w:iCs w:val="0"/>
          <w:color w:val="auto"/>
          <w:sz w:val="24"/>
          <w:szCs w:val="24"/>
        </w:rPr>
        <w:t>/</w:t>
      </w:r>
      <w:r w:rsidRPr="00557739">
        <w:rPr>
          <w:rFonts w:ascii="Calibri" w:hAnsi="Calibri" w:cs="Calibri"/>
          <w:i w:val="0"/>
          <w:iCs w:val="0"/>
          <w:color w:val="auto"/>
          <w:sz w:val="24"/>
          <w:szCs w:val="24"/>
        </w:rPr>
        <w:t>0</w:t>
      </w:r>
      <w:r w:rsidR="00DE0F02">
        <w:rPr>
          <w:rFonts w:ascii="Calibri" w:hAnsi="Calibri" w:cs="Calibri"/>
          <w:i w:val="0"/>
          <w:iCs w:val="0"/>
          <w:color w:val="auto"/>
          <w:sz w:val="24"/>
          <w:szCs w:val="24"/>
        </w:rPr>
        <w:t>09051/</w:t>
      </w:r>
      <w:r w:rsidRPr="00557739">
        <w:rPr>
          <w:rFonts w:ascii="Calibri" w:hAnsi="Calibri" w:cs="Calibri"/>
          <w:i w:val="0"/>
          <w:iCs w:val="0"/>
          <w:color w:val="auto"/>
          <w:sz w:val="24"/>
          <w:szCs w:val="24"/>
        </w:rPr>
        <w:t>2025</w:t>
      </w:r>
      <w:r w:rsidRPr="0084345B">
        <w:rPr>
          <w:rFonts w:ascii="Calibri" w:hAnsi="Calibri" w:cs="Calibri"/>
          <w:i w:val="0"/>
          <w:color w:val="auto"/>
          <w:sz w:val="24"/>
          <w:szCs w:val="24"/>
        </w:rPr>
        <w:t>;</w:t>
      </w:r>
    </w:p>
    <w:p w14:paraId="6E38CD0F" w14:textId="77777777" w:rsidR="00557739" w:rsidRDefault="00557739" w:rsidP="00E1484B">
      <w:pPr>
        <w:pStyle w:val="Nivel3"/>
        <w:numPr>
          <w:ilvl w:val="2"/>
          <w:numId w:val="9"/>
        </w:numPr>
        <w:tabs>
          <w:tab w:val="left" w:pos="567"/>
          <w:tab w:val="left" w:pos="993"/>
        </w:tabs>
        <w:spacing w:line="360" w:lineRule="auto"/>
        <w:ind w:left="284" w:firstLine="0"/>
        <w:rPr>
          <w:rFonts w:ascii="Calibri" w:hAnsi="Calibri" w:cs="Calibri"/>
          <w:sz w:val="24"/>
          <w:szCs w:val="24"/>
        </w:rPr>
      </w:pPr>
      <w:r w:rsidRPr="00557739">
        <w:rPr>
          <w:rFonts w:ascii="Calibri" w:hAnsi="Calibri" w:cs="Calibri"/>
          <w:color w:val="auto"/>
          <w:sz w:val="24"/>
          <w:szCs w:val="24"/>
        </w:rPr>
        <w:t xml:space="preserve">A proposta </w:t>
      </w:r>
      <w:r w:rsidRPr="00557739">
        <w:rPr>
          <w:rFonts w:ascii="Calibri" w:hAnsi="Calibri" w:cs="Calibri"/>
          <w:sz w:val="24"/>
          <w:szCs w:val="24"/>
        </w:rPr>
        <w:t xml:space="preserve">da </w:t>
      </w:r>
      <w:r w:rsidRPr="00557739">
        <w:rPr>
          <w:rFonts w:ascii="Calibri" w:hAnsi="Calibri" w:cs="Calibri"/>
          <w:b/>
          <w:caps/>
          <w:sz w:val="24"/>
          <w:szCs w:val="24"/>
        </w:rPr>
        <w:t>CONTRATADA</w:t>
      </w:r>
      <w:r w:rsidRPr="00557739">
        <w:rPr>
          <w:rFonts w:ascii="Calibri" w:hAnsi="Calibri" w:cs="Calibri"/>
          <w:sz w:val="24"/>
          <w:szCs w:val="24"/>
        </w:rPr>
        <w:t>;</w:t>
      </w:r>
    </w:p>
    <w:p w14:paraId="276791AF" w14:textId="015ABBDD" w:rsidR="00557739" w:rsidRDefault="00557739" w:rsidP="00E1484B">
      <w:pPr>
        <w:pStyle w:val="Nivel3"/>
        <w:numPr>
          <w:ilvl w:val="2"/>
          <w:numId w:val="9"/>
        </w:numPr>
        <w:tabs>
          <w:tab w:val="left" w:pos="567"/>
          <w:tab w:val="left" w:pos="993"/>
        </w:tabs>
        <w:spacing w:line="360" w:lineRule="auto"/>
        <w:ind w:left="284" w:firstLine="0"/>
        <w:rPr>
          <w:rFonts w:ascii="Calibri" w:hAnsi="Calibri" w:cs="Calibri"/>
          <w:sz w:val="24"/>
          <w:szCs w:val="24"/>
        </w:rPr>
      </w:pPr>
      <w:r w:rsidRPr="00557739">
        <w:rPr>
          <w:rFonts w:ascii="Calibri" w:hAnsi="Calibri" w:cs="Calibri"/>
          <w:sz w:val="24"/>
          <w:szCs w:val="24"/>
        </w:rPr>
        <w:t>Demais documentos que instruem esta contratação e anexos dos documentos supracitados.</w:t>
      </w:r>
    </w:p>
    <w:p w14:paraId="10E5BA65" w14:textId="77777777" w:rsidR="007B6697" w:rsidRPr="00557739" w:rsidRDefault="007B6697" w:rsidP="007B6697">
      <w:pPr>
        <w:pStyle w:val="Nivel3"/>
        <w:tabs>
          <w:tab w:val="left" w:pos="567"/>
          <w:tab w:val="left" w:pos="993"/>
        </w:tabs>
        <w:spacing w:line="360" w:lineRule="auto"/>
        <w:ind w:left="284" w:firstLine="0"/>
        <w:rPr>
          <w:rFonts w:ascii="Calibri" w:hAnsi="Calibri" w:cs="Calibri"/>
          <w:sz w:val="24"/>
          <w:szCs w:val="24"/>
        </w:rPr>
      </w:pPr>
    </w:p>
    <w:p w14:paraId="02FCBD66" w14:textId="77141CFE" w:rsidR="001D646A" w:rsidRPr="0084345B" w:rsidRDefault="005C0AE0" w:rsidP="00263310">
      <w:pPr>
        <w:pStyle w:val="Nivel01"/>
        <w:tabs>
          <w:tab w:val="left" w:pos="0"/>
        </w:tabs>
        <w:spacing w:before="240" w:after="0" w:line="360" w:lineRule="auto"/>
        <w:ind w:right="0"/>
        <w:jc w:val="center"/>
        <w:rPr>
          <w:rFonts w:ascii="Calibri" w:hAnsi="Calibri" w:cs="Calibri"/>
          <w:color w:val="FFFFFF" w:themeColor="background1"/>
          <w:sz w:val="24"/>
          <w:szCs w:val="24"/>
        </w:rPr>
      </w:pPr>
      <w:r>
        <w:rPr>
          <w:rFonts w:ascii="Calibri" w:hAnsi="Calibri" w:cs="Calibri"/>
          <w:sz w:val="24"/>
          <w:szCs w:val="24"/>
        </w:rPr>
        <w:t xml:space="preserve">CLÁUSULA SEGUNDA – </w:t>
      </w:r>
      <w:r w:rsidR="00AC1560">
        <w:rPr>
          <w:rFonts w:ascii="Calibri" w:hAnsi="Calibri" w:cs="Calibri"/>
          <w:sz w:val="24"/>
          <w:szCs w:val="24"/>
        </w:rPr>
        <w:t xml:space="preserve">DO </w:t>
      </w:r>
      <w:r w:rsidR="00557739">
        <w:rPr>
          <w:rFonts w:ascii="Calibri" w:hAnsi="Calibri" w:cs="Calibri"/>
          <w:sz w:val="24"/>
          <w:szCs w:val="24"/>
        </w:rPr>
        <w:t>PREÇO</w:t>
      </w:r>
    </w:p>
    <w:p w14:paraId="53610526" w14:textId="0ED2548B" w:rsidR="00242DF1" w:rsidRPr="00755261" w:rsidRDefault="0039764C" w:rsidP="00C6692B">
      <w:pPr>
        <w:pStyle w:val="Nvel2-Red"/>
        <w:numPr>
          <w:ilvl w:val="1"/>
          <w:numId w:val="7"/>
        </w:numPr>
        <w:tabs>
          <w:tab w:val="left" w:pos="567"/>
        </w:tabs>
        <w:spacing w:line="360" w:lineRule="auto"/>
        <w:ind w:left="0" w:firstLine="0"/>
        <w:rPr>
          <w:rFonts w:ascii="Calibri" w:hAnsi="Calibri" w:cs="Calibri"/>
          <w:i w:val="0"/>
          <w:color w:val="auto"/>
          <w:sz w:val="24"/>
          <w:szCs w:val="24"/>
        </w:rPr>
      </w:pPr>
      <w:r w:rsidRPr="003C79C2">
        <w:rPr>
          <w:rFonts w:ascii="Calibri" w:hAnsi="Calibri" w:cs="Calibri"/>
          <w:i w:val="0"/>
          <w:color w:val="auto"/>
          <w:sz w:val="24"/>
        </w:rPr>
        <w:t xml:space="preserve">O valor total desta Nota de Empenho é de </w:t>
      </w:r>
      <w:r w:rsidRPr="003C79C2">
        <w:rPr>
          <w:rFonts w:ascii="Calibri" w:hAnsi="Calibri" w:cs="Calibri"/>
          <w:i w:val="0"/>
          <w:color w:val="auto"/>
          <w:sz w:val="24"/>
          <w:highlight w:val="lightGray"/>
        </w:rPr>
        <w:t>&lt;R$ ___________</w:t>
      </w:r>
      <w:proofErr w:type="gramStart"/>
      <w:r w:rsidRPr="003C79C2">
        <w:rPr>
          <w:rFonts w:ascii="Calibri" w:hAnsi="Calibri" w:cs="Calibri"/>
          <w:i w:val="0"/>
          <w:color w:val="auto"/>
          <w:sz w:val="24"/>
          <w:highlight w:val="lightGray"/>
        </w:rPr>
        <w:t>_,_</w:t>
      </w:r>
      <w:proofErr w:type="gramEnd"/>
      <w:r w:rsidRPr="003C79C2">
        <w:rPr>
          <w:rFonts w:ascii="Calibri" w:hAnsi="Calibri" w:cs="Calibri"/>
          <w:i w:val="0"/>
          <w:color w:val="auto"/>
          <w:sz w:val="24"/>
          <w:highlight w:val="lightGray"/>
        </w:rPr>
        <w:t>_&gt;</w:t>
      </w:r>
      <w:r w:rsidRPr="003C79C2">
        <w:rPr>
          <w:rFonts w:ascii="Calibri" w:hAnsi="Calibri" w:cs="Calibri"/>
          <w:i w:val="0"/>
          <w:color w:val="auto"/>
          <w:sz w:val="24"/>
        </w:rPr>
        <w:t xml:space="preserve"> </w:t>
      </w:r>
      <w:r w:rsidRPr="003C79C2">
        <w:rPr>
          <w:rFonts w:ascii="Calibri" w:hAnsi="Calibri" w:cs="Calibri"/>
          <w:i w:val="0"/>
          <w:color w:val="auto"/>
          <w:sz w:val="24"/>
          <w:highlight w:val="lightGray"/>
        </w:rPr>
        <w:t>&lt;(valor por extenso)&gt;</w:t>
      </w:r>
      <w:r w:rsidRPr="003C79C2">
        <w:rPr>
          <w:rFonts w:ascii="Calibri" w:hAnsi="Calibri" w:cs="Calibri"/>
          <w:i w:val="0"/>
          <w:color w:val="auto"/>
          <w:sz w:val="24"/>
        </w:rPr>
        <w:t>, estando o preço unitário e a quantidade a seguir discriminados:</w:t>
      </w:r>
    </w:p>
    <w:tbl>
      <w:tblPr>
        <w:tblW w:w="0" w:type="auto"/>
        <w:jc w:val="center"/>
        <w:tblLook w:val="04A0" w:firstRow="1" w:lastRow="0" w:firstColumn="1" w:lastColumn="0" w:noHBand="0" w:noVBand="1"/>
      </w:tblPr>
      <w:tblGrid>
        <w:gridCol w:w="726"/>
        <w:gridCol w:w="5042"/>
        <w:gridCol w:w="1589"/>
        <w:gridCol w:w="1442"/>
        <w:gridCol w:w="1113"/>
      </w:tblGrid>
      <w:tr w:rsidR="00755261" w14:paraId="7861D812" w14:textId="77777777" w:rsidTr="00257B92">
        <w:trPr>
          <w:trHeight w:val="660"/>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4F3CD5" w14:textId="77777777" w:rsidR="00755261" w:rsidRPr="0084345B" w:rsidRDefault="00755261" w:rsidP="004101A4">
            <w:pPr>
              <w:widowControl w:val="0"/>
              <w:spacing w:before="120" w:afterLines="120" w:after="288" w:line="240" w:lineRule="auto"/>
              <w:jc w:val="center"/>
              <w:rPr>
                <w:rFonts w:ascii="Calibri" w:eastAsia="Arial" w:hAnsi="Calibri" w:cs="Calibri"/>
                <w:b/>
                <w:bCs/>
                <w:color w:val="000000"/>
              </w:rPr>
            </w:pPr>
            <w:r>
              <w:rPr>
                <w:rFonts w:ascii="Calibri" w:eastAsia="Arial" w:hAnsi="Calibri" w:cs="Calibri"/>
                <w:b/>
                <w:bCs/>
                <w:color w:val="000000" w:themeColor="text1"/>
              </w:rPr>
              <w:t>ITEM</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EDDA200" w14:textId="234B039F" w:rsidR="00755261" w:rsidRPr="0084345B" w:rsidRDefault="00755261" w:rsidP="00D928EB">
            <w:pPr>
              <w:widowControl w:val="0"/>
              <w:spacing w:before="120" w:afterLines="120" w:after="288" w:line="240" w:lineRule="auto"/>
              <w:jc w:val="center"/>
              <w:rPr>
                <w:rFonts w:ascii="Calibri" w:eastAsia="Arial" w:hAnsi="Calibri" w:cs="Calibri"/>
                <w:color w:val="000000"/>
              </w:rPr>
            </w:pPr>
            <w:bookmarkStart w:id="2" w:name="_Hlk219877726"/>
            <w:r w:rsidRPr="0084345B">
              <w:rPr>
                <w:rFonts w:ascii="Calibri" w:eastAsia="Arial" w:hAnsi="Calibri" w:cs="Calibri"/>
                <w:b/>
                <w:bCs/>
                <w:color w:val="000000" w:themeColor="text1"/>
              </w:rPr>
              <w:t>DESCRIÇÃO</w:t>
            </w:r>
            <w:bookmarkEnd w:id="2"/>
            <w:r w:rsidR="00F935A0">
              <w:rPr>
                <w:rFonts w:ascii="Calibri" w:eastAsia="Arial" w:hAnsi="Calibri" w:cs="Calibri"/>
                <w:b/>
                <w:bCs/>
                <w:color w:val="000000" w:themeColor="text1"/>
              </w:rPr>
              <w:t xml:space="preserve"> – </w:t>
            </w:r>
            <w:r w:rsidR="00DE0F02">
              <w:rPr>
                <w:rFonts w:ascii="Calibri" w:eastAsia="Arial" w:hAnsi="Calibri" w:cs="Calibri"/>
                <w:b/>
                <w:bCs/>
                <w:color w:val="000000" w:themeColor="text1"/>
              </w:rPr>
              <w:t>LOTE</w:t>
            </w:r>
            <w:r w:rsidR="00F935A0">
              <w:rPr>
                <w:rFonts w:ascii="Calibri" w:eastAsia="Arial" w:hAnsi="Calibri" w:cs="Calibri"/>
                <w:b/>
                <w:bCs/>
                <w:color w:val="000000" w:themeColor="text1"/>
              </w:rPr>
              <w:t xml:space="preserve"> </w:t>
            </w:r>
            <w:r w:rsidR="00F847D5">
              <w:rPr>
                <w:rFonts w:ascii="Calibri" w:eastAsia="Arial" w:hAnsi="Calibri" w:cs="Calibri"/>
                <w:b/>
                <w:bCs/>
                <w:color w:val="000000" w:themeColor="text1"/>
              </w:rPr>
              <w:t>0</w:t>
            </w:r>
            <w:r w:rsidR="001B0E39">
              <w:rPr>
                <w:rFonts w:ascii="Calibri" w:eastAsia="Arial" w:hAnsi="Calibri" w:cs="Calibri"/>
                <w:b/>
                <w:bCs/>
                <w:color w:val="000000" w:themeColor="text1"/>
              </w:rPr>
              <w:t>2</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9CC60C" w14:textId="77777777" w:rsidR="00755261" w:rsidRPr="0084345B" w:rsidRDefault="00755261" w:rsidP="004101A4">
            <w:pPr>
              <w:widowControl w:val="0"/>
              <w:spacing w:before="120" w:afterLines="120" w:after="288" w:line="240" w:lineRule="auto"/>
              <w:jc w:val="center"/>
              <w:rPr>
                <w:rFonts w:ascii="Calibri" w:eastAsia="Arial" w:hAnsi="Calibri" w:cs="Calibri"/>
                <w:b/>
                <w:bCs/>
              </w:rPr>
            </w:pPr>
            <w:r>
              <w:rPr>
                <w:rFonts w:ascii="Calibri" w:eastAsia="Arial" w:hAnsi="Calibri" w:cs="Calibri"/>
                <w:b/>
                <w:bCs/>
              </w:rPr>
              <w:t>QUANTIDADE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466915A" w14:textId="77777777" w:rsidR="00755261" w:rsidRDefault="00755261" w:rsidP="004101A4">
            <w:pPr>
              <w:widowControl w:val="0"/>
              <w:spacing w:before="120" w:afterLines="120" w:after="288" w:line="240" w:lineRule="auto"/>
              <w:jc w:val="center"/>
              <w:rPr>
                <w:rFonts w:ascii="Calibri" w:eastAsia="Arial" w:hAnsi="Calibri" w:cs="Calibri"/>
                <w:b/>
                <w:bCs/>
              </w:rPr>
            </w:pPr>
            <w:r>
              <w:rPr>
                <w:rFonts w:ascii="Calibri" w:eastAsia="Arial" w:hAnsi="Calibri" w:cs="Calibri"/>
                <w:b/>
                <w:bCs/>
              </w:rPr>
              <w:t>VALOR UNITÁRIO</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DE2FF1D" w14:textId="77777777" w:rsidR="00755261" w:rsidRDefault="00755261" w:rsidP="004101A4">
            <w:pPr>
              <w:widowControl w:val="0"/>
              <w:spacing w:before="120" w:afterLines="120" w:after="288" w:line="240" w:lineRule="auto"/>
              <w:jc w:val="center"/>
              <w:rPr>
                <w:rFonts w:ascii="Calibri" w:eastAsia="Arial" w:hAnsi="Calibri" w:cs="Calibri"/>
                <w:b/>
                <w:bCs/>
              </w:rPr>
            </w:pPr>
            <w:r>
              <w:rPr>
                <w:rFonts w:ascii="Calibri" w:eastAsia="Arial" w:hAnsi="Calibri" w:cs="Calibri"/>
                <w:b/>
                <w:bCs/>
              </w:rPr>
              <w:t>VALOR TOTAL</w:t>
            </w:r>
          </w:p>
        </w:tc>
      </w:tr>
      <w:tr w:rsidR="001B0E39" w:rsidRPr="008E76AC" w14:paraId="2076DC5D" w14:textId="77777777" w:rsidTr="00257B92">
        <w:trPr>
          <w:trHeight w:val="2105"/>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228DB7" w14:textId="6B76D3DA" w:rsidR="001B0E39" w:rsidRPr="0084345B" w:rsidRDefault="001B0E39" w:rsidP="00580F9B">
            <w:pPr>
              <w:widowControl w:val="0"/>
              <w:spacing w:before="120" w:afterLines="120" w:after="288" w:line="240" w:lineRule="auto"/>
              <w:contextualSpacing/>
              <w:jc w:val="center"/>
              <w:rPr>
                <w:rFonts w:ascii="Calibri" w:eastAsia="Arial" w:hAnsi="Calibri" w:cs="Calibri"/>
                <w:b/>
                <w:bCs/>
                <w:color w:val="000000"/>
              </w:rPr>
            </w:pPr>
            <w:r>
              <w:rPr>
                <w:rFonts w:ascii="Calibri" w:eastAsia="Arial" w:hAnsi="Calibri" w:cs="Calibri"/>
                <w:b/>
                <w:bCs/>
                <w:color w:val="000000"/>
              </w:rPr>
              <w:t>03</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053C8F" w14:textId="1949569D" w:rsidR="001B0E39" w:rsidRPr="00F935A0" w:rsidRDefault="001B0E39" w:rsidP="00580F9B">
            <w:pPr>
              <w:widowControl w:val="0"/>
              <w:spacing w:before="120" w:afterLines="120" w:after="288" w:line="240" w:lineRule="auto"/>
              <w:contextualSpacing/>
              <w:jc w:val="both"/>
              <w:rPr>
                <w:rFonts w:ascii="Calibri" w:hAnsi="Calibri" w:cs="Calibri"/>
                <w:b/>
              </w:rPr>
            </w:pPr>
            <w:r w:rsidRPr="001B0E39">
              <w:rPr>
                <w:rFonts w:ascii="Calibri" w:hAnsi="Calibri" w:cs="Calibri"/>
                <w:b/>
              </w:rPr>
              <w:t>TRIPÉ PROFISSIONAL PARA CÂMERA COM COLUNA GIRATÓRIA</w:t>
            </w:r>
          </w:p>
          <w:p w14:paraId="1220F2E2" w14:textId="76708EA4" w:rsidR="001B0E39" w:rsidRPr="001B0E39" w:rsidRDefault="001B0E39"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bCs/>
                <w:sz w:val="24"/>
              </w:rPr>
            </w:pPr>
            <w:r w:rsidRPr="001B0E39">
              <w:rPr>
                <w:rFonts w:ascii="Calibri" w:hAnsi="Calibri" w:cs="Calibri"/>
                <w:b/>
                <w:sz w:val="24"/>
              </w:rPr>
              <w:t>Capacidade de carga</w:t>
            </w:r>
            <w:r w:rsidRPr="00BE6765">
              <w:rPr>
                <w:rFonts w:ascii="Calibri" w:hAnsi="Calibri" w:cs="Calibri"/>
                <w:b/>
                <w:bCs/>
                <w:sz w:val="24"/>
              </w:rPr>
              <w:t>:</w:t>
            </w:r>
            <w:r w:rsidRPr="001B0E39">
              <w:rPr>
                <w:rFonts w:ascii="Calibri" w:hAnsi="Calibri" w:cs="Calibri"/>
                <w:bCs/>
                <w:sz w:val="24"/>
              </w:rPr>
              <w:t xml:space="preserve"> </w:t>
            </w:r>
            <w:r w:rsidRPr="001B0E39">
              <w:rPr>
                <w:rFonts w:ascii="Calibri" w:hAnsi="Calibri" w:cs="Calibri"/>
                <w:sz w:val="24"/>
              </w:rPr>
              <w:t>≥ 7 kg</w:t>
            </w:r>
            <w:r w:rsidR="00BE6765">
              <w:rPr>
                <w:rFonts w:ascii="Calibri" w:hAnsi="Calibri" w:cs="Calibri"/>
                <w:sz w:val="24"/>
              </w:rPr>
              <w:t>;</w:t>
            </w:r>
          </w:p>
          <w:p w14:paraId="7FE25C88" w14:textId="571D2FD9" w:rsidR="001B0E39" w:rsidRPr="001B0E39" w:rsidRDefault="001B0E39"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bCs/>
                <w:sz w:val="24"/>
              </w:rPr>
            </w:pPr>
            <w:r w:rsidRPr="001B0E39">
              <w:rPr>
                <w:rFonts w:ascii="Calibri" w:hAnsi="Calibri" w:cs="Calibri"/>
                <w:b/>
                <w:sz w:val="24"/>
              </w:rPr>
              <w:t>Tipo de cabeça</w:t>
            </w:r>
            <w:r w:rsidRPr="00BE6765">
              <w:rPr>
                <w:rFonts w:ascii="Calibri" w:hAnsi="Calibri" w:cs="Calibri"/>
                <w:b/>
                <w:sz w:val="24"/>
              </w:rPr>
              <w:t xml:space="preserve">: </w:t>
            </w:r>
            <w:r w:rsidRPr="001B0E39">
              <w:rPr>
                <w:rFonts w:ascii="Calibri" w:hAnsi="Calibri" w:cs="Calibri"/>
                <w:bCs/>
                <w:sz w:val="24"/>
              </w:rPr>
              <w:t>Hidráulica</w:t>
            </w:r>
            <w:r w:rsidR="00BE6765">
              <w:rPr>
                <w:rFonts w:ascii="Calibri" w:hAnsi="Calibri" w:cs="Calibri"/>
                <w:bCs/>
                <w:sz w:val="24"/>
              </w:rPr>
              <w:t>;</w:t>
            </w:r>
          </w:p>
          <w:p w14:paraId="2A04C1FF" w14:textId="15C184DB" w:rsidR="001B0E39" w:rsidRPr="001B0E39" w:rsidRDefault="001B0E39"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bCs/>
                <w:sz w:val="24"/>
              </w:rPr>
            </w:pPr>
            <w:r w:rsidRPr="001B0E39">
              <w:rPr>
                <w:rFonts w:ascii="Calibri" w:hAnsi="Calibri" w:cs="Calibri"/>
                <w:b/>
                <w:sz w:val="24"/>
              </w:rPr>
              <w:t>Características Adicionais</w:t>
            </w:r>
            <w:r w:rsidRPr="00BE6765">
              <w:rPr>
                <w:rFonts w:ascii="Calibri" w:hAnsi="Calibri" w:cs="Calibri"/>
                <w:b/>
                <w:bCs/>
                <w:sz w:val="24"/>
              </w:rPr>
              <w:t>:</w:t>
            </w:r>
            <w:r w:rsidRPr="001B0E39">
              <w:rPr>
                <w:rFonts w:ascii="Calibri" w:hAnsi="Calibri" w:cs="Calibri"/>
                <w:bCs/>
                <w:sz w:val="24"/>
              </w:rPr>
              <w:t xml:space="preserve"> incluso bolsa para transporte</w:t>
            </w:r>
            <w:r w:rsidR="00BE6765">
              <w:rPr>
                <w:rFonts w:ascii="Calibri" w:hAnsi="Calibri" w:cs="Calibri"/>
                <w:bCs/>
                <w:sz w:val="24"/>
              </w:rPr>
              <w:t>;</w:t>
            </w:r>
          </w:p>
          <w:p w14:paraId="50EA5BED" w14:textId="530356BC" w:rsidR="001B0E39" w:rsidRPr="006B3056" w:rsidRDefault="00BE676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Pr>
                <w:rFonts w:ascii="Calibri" w:hAnsi="Calibri" w:cs="Calibri"/>
                <w:b/>
                <w:sz w:val="24"/>
              </w:rPr>
              <w:t>R</w:t>
            </w:r>
            <w:r w:rsidR="001B0E39" w:rsidRPr="001B0E39">
              <w:rPr>
                <w:rFonts w:ascii="Calibri" w:hAnsi="Calibri" w:cs="Calibri"/>
                <w:b/>
                <w:sz w:val="24"/>
              </w:rPr>
              <w:t>eferência</w:t>
            </w:r>
            <w:r w:rsidR="001B0E39" w:rsidRPr="00BE6765">
              <w:rPr>
                <w:rFonts w:ascii="Calibri" w:hAnsi="Calibri" w:cs="Calibri"/>
                <w:b/>
                <w:sz w:val="24"/>
              </w:rPr>
              <w:t>:</w:t>
            </w:r>
            <w:r w:rsidR="001B0E39" w:rsidRPr="001B0E39">
              <w:rPr>
                <w:rFonts w:ascii="Calibri" w:hAnsi="Calibri" w:cs="Calibri"/>
                <w:sz w:val="24"/>
              </w:rPr>
              <w:t xml:space="preserve"> </w:t>
            </w:r>
            <w:proofErr w:type="spellStart"/>
            <w:r w:rsidR="001B0E39">
              <w:rPr>
                <w:rFonts w:ascii="Calibri" w:hAnsi="Calibri" w:cs="Calibri"/>
                <w:sz w:val="24"/>
              </w:rPr>
              <w:t>Manfrotto</w:t>
            </w:r>
            <w:proofErr w:type="spellEnd"/>
            <w:r w:rsidR="001B0E39">
              <w:rPr>
                <w:rFonts w:ascii="Calibri" w:hAnsi="Calibri" w:cs="Calibri"/>
                <w:sz w:val="24"/>
              </w:rPr>
              <w:t xml:space="preserve"> MT 190XPRO3</w:t>
            </w:r>
            <w:r w:rsidR="001B0E39" w:rsidRPr="001B0E39">
              <w:rPr>
                <w:rFonts w:ascii="Calibri" w:hAnsi="Calibri" w:cs="Calibri"/>
                <w:sz w:val="24"/>
              </w:rPr>
              <w:t xml:space="preserve"> ou similar</w:t>
            </w:r>
            <w:r>
              <w:rPr>
                <w:rFonts w:ascii="Calibri" w:hAnsi="Calibri" w:cs="Calibri"/>
                <w:sz w:val="24"/>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D5849D" w14:textId="77777777" w:rsidR="001B0E39" w:rsidRPr="008E76AC" w:rsidRDefault="001B0E39" w:rsidP="00F16779">
            <w:pPr>
              <w:widowControl w:val="0"/>
              <w:spacing w:before="120" w:afterLines="120" w:after="288" w:line="240" w:lineRule="auto"/>
              <w:jc w:val="center"/>
              <w:rPr>
                <w:rFonts w:ascii="Calibri" w:eastAsia="Arial" w:hAnsi="Calibri" w:cs="Calibri"/>
                <w:color w:val="000000"/>
                <w:highlight w:val="yellow"/>
              </w:rPr>
            </w:pPr>
            <w:r>
              <w:rPr>
                <w:rFonts w:ascii="Calibri" w:hAnsi="Calibri" w:cs="Calibri"/>
              </w:rPr>
              <w:t>02 unidades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D5BFF" w14:textId="77777777" w:rsidR="001B0E39" w:rsidRPr="00F5355F" w:rsidRDefault="001B0E3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CEFAC2" w14:textId="77777777" w:rsidR="001B0E39" w:rsidRPr="00F5355F" w:rsidRDefault="001B0E3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1B0E39" w14:paraId="4C23073B" w14:textId="77777777" w:rsidTr="00257B92">
        <w:trPr>
          <w:trHeight w:val="1686"/>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5A6D9" w14:textId="44172C07" w:rsidR="001B0E39" w:rsidRPr="0084345B" w:rsidRDefault="001B0E39" w:rsidP="00580F9B">
            <w:pPr>
              <w:widowControl w:val="0"/>
              <w:spacing w:before="120" w:afterLines="120" w:after="288" w:line="240" w:lineRule="auto"/>
              <w:contextualSpacing/>
              <w:jc w:val="center"/>
              <w:rPr>
                <w:rFonts w:ascii="Calibri" w:eastAsia="Arial" w:hAnsi="Calibri" w:cs="Calibri"/>
                <w:b/>
                <w:bCs/>
                <w:color w:val="000000" w:themeColor="text1"/>
              </w:rPr>
            </w:pPr>
            <w:r>
              <w:rPr>
                <w:rFonts w:ascii="Calibri" w:eastAsia="Arial" w:hAnsi="Calibri" w:cs="Calibri"/>
                <w:b/>
                <w:bCs/>
                <w:color w:val="000000" w:themeColor="text1"/>
              </w:rPr>
              <w:t>04</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1689B1" w14:textId="51DC2B86" w:rsidR="001B0E39" w:rsidRPr="00F935A0" w:rsidRDefault="001B0E39" w:rsidP="00580F9B">
            <w:pPr>
              <w:widowControl w:val="0"/>
              <w:spacing w:before="120" w:afterLines="120" w:after="288" w:line="240" w:lineRule="auto"/>
              <w:contextualSpacing/>
              <w:jc w:val="both"/>
              <w:rPr>
                <w:rFonts w:ascii="Calibri" w:hAnsi="Calibri" w:cs="Calibri"/>
                <w:b/>
              </w:rPr>
            </w:pPr>
            <w:r>
              <w:rPr>
                <w:rFonts w:ascii="Calibri" w:hAnsi="Calibri" w:cs="Calibri"/>
                <w:b/>
              </w:rPr>
              <w:t>BOLSA PARA TRIPÉ ACOLCHOADA – 120cm</w:t>
            </w:r>
          </w:p>
          <w:p w14:paraId="3CAD2464" w14:textId="2D60ACEF" w:rsidR="001B0E39" w:rsidRPr="00BE6765" w:rsidRDefault="001B0E39"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bCs/>
                <w:sz w:val="24"/>
              </w:rPr>
            </w:pPr>
            <w:r w:rsidRPr="00BE6765">
              <w:rPr>
                <w:rFonts w:ascii="Calibri" w:hAnsi="Calibri" w:cs="Calibri"/>
                <w:b/>
                <w:sz w:val="24"/>
              </w:rPr>
              <w:t>C</w:t>
            </w:r>
            <w:r w:rsidR="00BE6765" w:rsidRPr="00BE6765">
              <w:rPr>
                <w:rFonts w:ascii="Calibri" w:hAnsi="Calibri" w:cs="Calibri"/>
                <w:b/>
                <w:sz w:val="24"/>
              </w:rPr>
              <w:t>omprimento:</w:t>
            </w:r>
            <w:r w:rsidR="00BE6765" w:rsidRPr="00BE6765">
              <w:rPr>
                <w:rFonts w:ascii="Calibri" w:hAnsi="Calibri" w:cs="Calibri"/>
                <w:sz w:val="24"/>
              </w:rPr>
              <w:t xml:space="preserve"> 120cm;</w:t>
            </w:r>
          </w:p>
          <w:p w14:paraId="730A8B77" w14:textId="70D707DD" w:rsidR="00BE6765" w:rsidRPr="00BE6765" w:rsidRDefault="00BE676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bCs/>
                <w:sz w:val="24"/>
              </w:rPr>
            </w:pPr>
            <w:r w:rsidRPr="00BE6765">
              <w:rPr>
                <w:rFonts w:ascii="Calibri" w:hAnsi="Calibri" w:cs="Calibri"/>
                <w:sz w:val="24"/>
              </w:rPr>
              <w:t xml:space="preserve">Com estofamento </w:t>
            </w:r>
            <w:proofErr w:type="spellStart"/>
            <w:r w:rsidRPr="00BE6765">
              <w:rPr>
                <w:rFonts w:ascii="Calibri" w:hAnsi="Calibri" w:cs="Calibri"/>
                <w:sz w:val="24"/>
              </w:rPr>
              <w:t>termoformável</w:t>
            </w:r>
            <w:proofErr w:type="spellEnd"/>
            <w:r w:rsidRPr="00BE6765">
              <w:rPr>
                <w:rFonts w:ascii="Calibri" w:hAnsi="Calibri" w:cs="Calibri"/>
                <w:sz w:val="24"/>
              </w:rPr>
              <w:t xml:space="preserve"> para proteção;</w:t>
            </w:r>
          </w:p>
          <w:p w14:paraId="559D9480" w14:textId="0455AE96" w:rsidR="00BE6765" w:rsidRPr="00BE6765" w:rsidRDefault="00BE676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E6765">
              <w:rPr>
                <w:rFonts w:ascii="Calibri" w:hAnsi="Calibri" w:cs="Calibri"/>
                <w:sz w:val="24"/>
              </w:rPr>
              <w:t>Alça para facilitar o transporte;</w:t>
            </w:r>
          </w:p>
          <w:p w14:paraId="03DD472F" w14:textId="6617695C" w:rsidR="00BE6765" w:rsidRPr="00BE6765" w:rsidRDefault="00BE676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E6765">
              <w:rPr>
                <w:rFonts w:ascii="Calibri" w:hAnsi="Calibri" w:cs="Calibri"/>
                <w:sz w:val="24"/>
              </w:rPr>
              <w:t>Bolsos internos adicionais para outros acessórios;</w:t>
            </w:r>
          </w:p>
          <w:p w14:paraId="55B0B084" w14:textId="2B31E975" w:rsidR="00BE6765" w:rsidRPr="00BE6765" w:rsidRDefault="00BE676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E6765">
              <w:rPr>
                <w:rFonts w:ascii="Calibri" w:hAnsi="Calibri" w:cs="Calibri"/>
                <w:sz w:val="24"/>
              </w:rPr>
              <w:t>Fecho de zíper completo para facilitar o acesso;</w:t>
            </w:r>
          </w:p>
          <w:p w14:paraId="7AE246BB" w14:textId="77777777" w:rsidR="001B0E39" w:rsidRPr="00BE6765" w:rsidRDefault="00BE676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E6765">
              <w:rPr>
                <w:rFonts w:ascii="Calibri" w:hAnsi="Calibri" w:cs="Calibri"/>
                <w:sz w:val="24"/>
              </w:rPr>
              <w:t>Impermeável;</w:t>
            </w:r>
          </w:p>
          <w:p w14:paraId="698E8448" w14:textId="78CC014D" w:rsidR="00BE6765" w:rsidRPr="006B3056" w:rsidRDefault="00BE676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rPr>
            </w:pPr>
            <w:r w:rsidRPr="00BE6765">
              <w:rPr>
                <w:rFonts w:ascii="Calibri" w:hAnsi="Calibri" w:cs="Calibri"/>
                <w:b/>
                <w:sz w:val="24"/>
              </w:rPr>
              <w:t>Referência:</w:t>
            </w:r>
            <w:r w:rsidRPr="00BE6765">
              <w:rPr>
                <w:rFonts w:ascii="Calibri" w:hAnsi="Calibri" w:cs="Calibri"/>
                <w:sz w:val="24"/>
              </w:rPr>
              <w:t xml:space="preserve"> </w:t>
            </w:r>
            <w:proofErr w:type="spellStart"/>
            <w:r w:rsidRPr="00BE6765">
              <w:rPr>
                <w:rFonts w:ascii="Calibri" w:hAnsi="Calibri" w:cs="Calibri"/>
                <w:sz w:val="24"/>
              </w:rPr>
              <w:t>Manfrotto</w:t>
            </w:r>
            <w:proofErr w:type="spellEnd"/>
            <w:r w:rsidRPr="00BE6765">
              <w:rPr>
                <w:rFonts w:ascii="Calibri" w:hAnsi="Calibri" w:cs="Calibri"/>
                <w:sz w:val="24"/>
              </w:rPr>
              <w:t xml:space="preserve"> M</w:t>
            </w:r>
            <w:r>
              <w:rPr>
                <w:rFonts w:ascii="Calibri" w:hAnsi="Calibri" w:cs="Calibri"/>
                <w:sz w:val="24"/>
              </w:rPr>
              <w:t>B</w:t>
            </w:r>
            <w:r w:rsidRPr="00BE6765">
              <w:rPr>
                <w:rFonts w:ascii="Calibri" w:hAnsi="Calibri" w:cs="Calibri"/>
                <w:sz w:val="24"/>
              </w:rPr>
              <w:t xml:space="preserve"> </w:t>
            </w:r>
            <w:r>
              <w:rPr>
                <w:rFonts w:ascii="Calibri" w:hAnsi="Calibri" w:cs="Calibri"/>
                <w:sz w:val="24"/>
              </w:rPr>
              <w:t>MBAG120PN</w:t>
            </w:r>
            <w:r w:rsidRPr="00BE6765">
              <w:rPr>
                <w:rFonts w:ascii="Calibri" w:hAnsi="Calibri" w:cs="Calibri"/>
                <w:sz w:val="24"/>
              </w:rPr>
              <w:t xml:space="preserve"> ou similar</w:t>
            </w:r>
            <w:r w:rsidR="00B02931">
              <w:rPr>
                <w:rFonts w:ascii="Calibri" w:hAnsi="Calibri" w:cs="Calibri"/>
                <w:sz w:val="24"/>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75B9DE" w14:textId="51E6DFB3" w:rsidR="001B0E39" w:rsidRPr="001B0E39" w:rsidRDefault="00257B92" w:rsidP="001B0E39">
            <w:pPr>
              <w:widowControl w:val="0"/>
              <w:spacing w:before="120" w:afterLines="120" w:after="288" w:line="240" w:lineRule="auto"/>
              <w:jc w:val="center"/>
              <w:rPr>
                <w:rFonts w:ascii="Calibri" w:eastAsia="Arial" w:hAnsi="Calibri" w:cs="Calibri"/>
                <w:color w:val="000000"/>
              </w:rPr>
            </w:pPr>
            <w:r>
              <w:rPr>
                <w:rFonts w:ascii="Calibri" w:hAnsi="Calibri" w:cs="Calibri"/>
              </w:rPr>
              <w:t>02 unidades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6828DB" w14:textId="77777777" w:rsidR="001B0E39" w:rsidRPr="00F5355F" w:rsidRDefault="001B0E3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F41DAB" w14:textId="77777777" w:rsidR="001B0E39" w:rsidRPr="00F5355F" w:rsidRDefault="001B0E3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1B0E39" w14:paraId="0DAB9B7B" w14:textId="77777777" w:rsidTr="00257B92">
        <w:trPr>
          <w:trHeight w:val="1686"/>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941AA" w14:textId="7C0DA4E9" w:rsidR="001B0E39" w:rsidRDefault="001B0E39" w:rsidP="00580F9B">
            <w:pPr>
              <w:widowControl w:val="0"/>
              <w:spacing w:before="120" w:afterLines="120" w:after="288" w:line="240" w:lineRule="auto"/>
              <w:contextualSpacing/>
              <w:jc w:val="center"/>
              <w:rPr>
                <w:rFonts w:ascii="Calibri" w:eastAsia="Arial" w:hAnsi="Calibri" w:cs="Calibri"/>
                <w:b/>
                <w:bCs/>
                <w:color w:val="000000" w:themeColor="text1"/>
              </w:rPr>
            </w:pPr>
            <w:r>
              <w:rPr>
                <w:rFonts w:ascii="Calibri" w:eastAsia="Arial" w:hAnsi="Calibri" w:cs="Calibri"/>
                <w:b/>
                <w:bCs/>
                <w:color w:val="000000" w:themeColor="text1"/>
              </w:rPr>
              <w:lastRenderedPageBreak/>
              <w:t>05</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85FBEB" w14:textId="372AB444" w:rsidR="00BE6765" w:rsidRPr="00F935A0" w:rsidRDefault="00BE6765" w:rsidP="00580F9B">
            <w:pPr>
              <w:widowControl w:val="0"/>
              <w:spacing w:before="120" w:afterLines="120" w:after="288" w:line="240" w:lineRule="auto"/>
              <w:contextualSpacing/>
              <w:jc w:val="both"/>
              <w:rPr>
                <w:rFonts w:ascii="Calibri" w:hAnsi="Calibri" w:cs="Calibri"/>
                <w:b/>
              </w:rPr>
            </w:pPr>
            <w:r>
              <w:rPr>
                <w:rFonts w:ascii="Calibri" w:hAnsi="Calibri" w:cs="Calibri"/>
                <w:b/>
              </w:rPr>
              <w:t xml:space="preserve">GAIOLA </w:t>
            </w:r>
            <w:r w:rsidRPr="00BE6765">
              <w:rPr>
                <w:rFonts w:ascii="Calibri" w:hAnsi="Calibri" w:cs="Calibri"/>
                <w:b/>
                <w:i/>
              </w:rPr>
              <w:t>CAGE</w:t>
            </w:r>
            <w:r>
              <w:rPr>
                <w:rFonts w:ascii="Calibri" w:hAnsi="Calibri" w:cs="Calibri"/>
                <w:b/>
              </w:rPr>
              <w:t xml:space="preserve"> UNIVERSAL PARA </w:t>
            </w:r>
            <w:r w:rsidRPr="00BE6765">
              <w:rPr>
                <w:rFonts w:ascii="Calibri" w:hAnsi="Calibri" w:cs="Calibri"/>
                <w:b/>
                <w:i/>
              </w:rPr>
              <w:t>SMARTPHONE</w:t>
            </w:r>
          </w:p>
          <w:p w14:paraId="1EB985F5" w14:textId="4E54CCF0" w:rsidR="00BE6765" w:rsidRPr="00BE6765" w:rsidRDefault="00BE676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bCs/>
                <w:sz w:val="24"/>
              </w:rPr>
            </w:pPr>
            <w:r w:rsidRPr="00BE6765">
              <w:rPr>
                <w:rFonts w:ascii="Calibri" w:hAnsi="Calibri" w:cs="Calibri"/>
                <w:b/>
                <w:sz w:val="24"/>
              </w:rPr>
              <w:t>Comprimento:</w:t>
            </w:r>
            <w:r w:rsidRPr="00BE6765">
              <w:rPr>
                <w:rFonts w:ascii="Calibri" w:hAnsi="Calibri" w:cs="Calibri"/>
                <w:sz w:val="24"/>
              </w:rPr>
              <w:t xml:space="preserve"> </w:t>
            </w:r>
            <w:r w:rsidRPr="001B0E39">
              <w:rPr>
                <w:rFonts w:ascii="Calibri" w:hAnsi="Calibri" w:cs="Calibri"/>
                <w:sz w:val="24"/>
              </w:rPr>
              <w:t xml:space="preserve">≥ </w:t>
            </w:r>
            <w:r>
              <w:rPr>
                <w:rFonts w:ascii="Calibri" w:hAnsi="Calibri" w:cs="Calibri"/>
                <w:sz w:val="24"/>
              </w:rPr>
              <w:t>78mm;</w:t>
            </w:r>
          </w:p>
          <w:p w14:paraId="481E6A52" w14:textId="15613050" w:rsidR="00BE6765" w:rsidRPr="00BE6765" w:rsidRDefault="00BE676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bCs/>
                <w:sz w:val="24"/>
              </w:rPr>
            </w:pPr>
            <w:r>
              <w:rPr>
                <w:rFonts w:ascii="Calibri" w:hAnsi="Calibri" w:cs="Calibri"/>
                <w:b/>
                <w:sz w:val="24"/>
              </w:rPr>
              <w:t>Largura</w:t>
            </w:r>
            <w:r w:rsidRPr="00BE6765">
              <w:rPr>
                <w:rFonts w:ascii="Calibri" w:hAnsi="Calibri" w:cs="Calibri"/>
                <w:b/>
                <w:sz w:val="24"/>
              </w:rPr>
              <w:t>:</w:t>
            </w:r>
            <w:r>
              <w:rPr>
                <w:rFonts w:ascii="Calibri" w:hAnsi="Calibri" w:cs="Calibri"/>
                <w:sz w:val="24"/>
              </w:rPr>
              <w:t xml:space="preserve"> </w:t>
            </w:r>
            <w:r w:rsidRPr="001B0E39">
              <w:rPr>
                <w:rFonts w:ascii="Calibri" w:hAnsi="Calibri" w:cs="Calibri"/>
                <w:sz w:val="24"/>
              </w:rPr>
              <w:t>≥</w:t>
            </w:r>
            <w:r>
              <w:rPr>
                <w:rFonts w:ascii="Calibri" w:hAnsi="Calibri" w:cs="Calibri"/>
                <w:sz w:val="24"/>
              </w:rPr>
              <w:t xml:space="preserve"> 44mm</w:t>
            </w:r>
            <w:r w:rsidRPr="00BE6765">
              <w:rPr>
                <w:rFonts w:ascii="Calibri" w:hAnsi="Calibri" w:cs="Calibri"/>
                <w:sz w:val="24"/>
              </w:rPr>
              <w:t>;</w:t>
            </w:r>
          </w:p>
          <w:p w14:paraId="07B911CB" w14:textId="19D4A375" w:rsidR="001B0E39" w:rsidRPr="00253155" w:rsidRDefault="00BE676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rPr>
            </w:pPr>
            <w:r>
              <w:rPr>
                <w:rFonts w:ascii="Calibri" w:hAnsi="Calibri" w:cs="Calibri"/>
                <w:b/>
                <w:sz w:val="24"/>
              </w:rPr>
              <w:t>Tipo de expansão:</w:t>
            </w:r>
            <w:r>
              <w:rPr>
                <w:rFonts w:ascii="Calibri" w:hAnsi="Calibri" w:cs="Calibri"/>
                <w:sz w:val="24"/>
              </w:rPr>
              <w:t xml:space="preserve"> roscas de </w:t>
            </w:r>
            <w:r w:rsidR="008C6D95">
              <w:rPr>
                <w:rFonts w:ascii="Calibri" w:hAnsi="Calibri" w:cs="Calibri"/>
                <w:sz w:val="24"/>
              </w:rPr>
              <w:t>1/4</w:t>
            </w:r>
            <w:r>
              <w:rPr>
                <w:rFonts w:ascii="Calibri" w:hAnsi="Calibri" w:cs="Calibri"/>
                <w:sz w:val="24"/>
              </w:rPr>
              <w:t>”</w:t>
            </w:r>
            <w:r w:rsidRPr="00BE6765">
              <w:rPr>
                <w:rFonts w:ascii="Calibri" w:hAnsi="Calibri" w:cs="Calibri"/>
                <w:sz w:val="24"/>
              </w:rPr>
              <w:t>;</w:t>
            </w:r>
            <w:r>
              <w:rPr>
                <w:rFonts w:ascii="Calibri" w:hAnsi="Calibri" w:cs="Calibri"/>
                <w:sz w:val="24"/>
              </w:rPr>
              <w:t xml:space="preserve"> sapata fria (</w:t>
            </w:r>
            <w:proofErr w:type="spellStart"/>
            <w:r>
              <w:rPr>
                <w:rFonts w:ascii="Calibri" w:hAnsi="Calibri" w:cs="Calibri"/>
                <w:i/>
                <w:sz w:val="24"/>
              </w:rPr>
              <w:t>cold</w:t>
            </w:r>
            <w:proofErr w:type="spellEnd"/>
            <w:r>
              <w:rPr>
                <w:rFonts w:ascii="Calibri" w:hAnsi="Calibri" w:cs="Calibri"/>
                <w:i/>
                <w:sz w:val="24"/>
              </w:rPr>
              <w:t xml:space="preserve"> </w:t>
            </w:r>
            <w:proofErr w:type="spellStart"/>
            <w:r>
              <w:rPr>
                <w:rFonts w:ascii="Calibri" w:hAnsi="Calibri" w:cs="Calibri"/>
                <w:i/>
                <w:sz w:val="24"/>
              </w:rPr>
              <w:t>shoe</w:t>
            </w:r>
            <w:proofErr w:type="spellEnd"/>
            <w:r>
              <w:rPr>
                <w:rFonts w:ascii="Calibri" w:hAnsi="Calibri" w:cs="Calibri"/>
                <w:sz w:val="24"/>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EC561C" w14:textId="00800CDF" w:rsidR="001B0E39" w:rsidRPr="001B0E39" w:rsidRDefault="00257B92" w:rsidP="00F16779">
            <w:pPr>
              <w:widowControl w:val="0"/>
              <w:spacing w:before="120" w:afterLines="120" w:after="288" w:line="240" w:lineRule="auto"/>
              <w:jc w:val="center"/>
              <w:rPr>
                <w:rFonts w:ascii="Calibri" w:eastAsia="Arial" w:hAnsi="Calibri" w:cs="Calibri"/>
                <w:color w:val="000000"/>
              </w:rPr>
            </w:pPr>
            <w:r>
              <w:rPr>
                <w:rFonts w:ascii="Calibri" w:hAnsi="Calibri" w:cs="Calibri"/>
              </w:rPr>
              <w:t>02 unidades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B0674F" w14:textId="77777777" w:rsidR="001B0E39" w:rsidRPr="00F5355F" w:rsidRDefault="001B0E3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781433" w14:textId="77777777" w:rsidR="001B0E39" w:rsidRPr="00F5355F" w:rsidRDefault="001B0E3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1B0E39" w:rsidRPr="008E76AC" w14:paraId="6B49D342" w14:textId="77777777" w:rsidTr="00257B92">
        <w:trPr>
          <w:trHeight w:val="2105"/>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884F2" w14:textId="6EF5672A" w:rsidR="001B0E39" w:rsidRPr="0084345B" w:rsidRDefault="001B0E39" w:rsidP="00580F9B">
            <w:pPr>
              <w:widowControl w:val="0"/>
              <w:spacing w:before="120" w:afterLines="120" w:after="288" w:line="240" w:lineRule="auto"/>
              <w:contextualSpacing/>
              <w:jc w:val="center"/>
              <w:rPr>
                <w:rFonts w:ascii="Calibri" w:eastAsia="Arial" w:hAnsi="Calibri" w:cs="Calibri"/>
                <w:b/>
                <w:bCs/>
                <w:color w:val="000000"/>
              </w:rPr>
            </w:pPr>
            <w:r>
              <w:rPr>
                <w:rFonts w:ascii="Calibri" w:eastAsia="Arial" w:hAnsi="Calibri" w:cs="Calibri"/>
                <w:b/>
                <w:bCs/>
                <w:color w:val="000000"/>
              </w:rPr>
              <w:t>06</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448243" w14:textId="7D1D777C" w:rsidR="00BE6765" w:rsidRPr="00F935A0" w:rsidRDefault="00BE6765" w:rsidP="00580F9B">
            <w:pPr>
              <w:widowControl w:val="0"/>
              <w:spacing w:before="120" w:afterLines="120" w:after="288" w:line="240" w:lineRule="auto"/>
              <w:contextualSpacing/>
              <w:jc w:val="both"/>
              <w:rPr>
                <w:rFonts w:ascii="Calibri" w:hAnsi="Calibri" w:cs="Calibri"/>
                <w:b/>
              </w:rPr>
            </w:pPr>
            <w:r>
              <w:rPr>
                <w:rFonts w:ascii="Calibri" w:hAnsi="Calibri" w:cs="Calibri"/>
                <w:b/>
              </w:rPr>
              <w:t xml:space="preserve">GAIOLA </w:t>
            </w:r>
            <w:r w:rsidRPr="00BE6765">
              <w:rPr>
                <w:rFonts w:ascii="Calibri" w:hAnsi="Calibri" w:cs="Calibri"/>
                <w:b/>
                <w:i/>
              </w:rPr>
              <w:t>CAGE</w:t>
            </w:r>
            <w:r>
              <w:rPr>
                <w:rFonts w:ascii="Calibri" w:hAnsi="Calibri" w:cs="Calibri"/>
                <w:b/>
              </w:rPr>
              <w:t xml:space="preserve"> CÂMERA FOTOGRÁFICA</w:t>
            </w:r>
          </w:p>
          <w:p w14:paraId="1A463350" w14:textId="4EFC182D" w:rsidR="00BE6765" w:rsidRPr="00BE6765" w:rsidRDefault="00BE676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bCs/>
                <w:sz w:val="24"/>
              </w:rPr>
            </w:pPr>
            <w:r>
              <w:rPr>
                <w:rFonts w:ascii="Calibri" w:hAnsi="Calibri" w:cs="Calibri"/>
                <w:b/>
                <w:sz w:val="24"/>
              </w:rPr>
              <w:t>Montagens de acessórios</w:t>
            </w:r>
            <w:r w:rsidRPr="00BE6765">
              <w:rPr>
                <w:rFonts w:ascii="Calibri" w:hAnsi="Calibri" w:cs="Calibri"/>
                <w:b/>
                <w:sz w:val="24"/>
              </w:rPr>
              <w:t>:</w:t>
            </w:r>
          </w:p>
          <w:p w14:paraId="38385E0D" w14:textId="794B6D45" w:rsidR="00BE6765" w:rsidRDefault="00BE6765" w:rsidP="00580F9B">
            <w:pPr>
              <w:pStyle w:val="PargrafodaLista"/>
              <w:widowControl w:val="0"/>
              <w:numPr>
                <w:ilvl w:val="0"/>
                <w:numId w:val="10"/>
              </w:numPr>
              <w:spacing w:before="120" w:afterLines="120" w:after="288"/>
              <w:ind w:left="118" w:firstLine="343"/>
              <w:jc w:val="both"/>
              <w:rPr>
                <w:rFonts w:ascii="Calibri" w:hAnsi="Calibri" w:cs="Calibri"/>
                <w:bCs/>
                <w:sz w:val="24"/>
              </w:rPr>
            </w:pPr>
            <w:r>
              <w:rPr>
                <w:rFonts w:ascii="Calibri" w:hAnsi="Calibri" w:cs="Calibri"/>
                <w:bCs/>
                <w:sz w:val="24"/>
              </w:rPr>
              <w:t xml:space="preserve">16 Roscas </w:t>
            </w:r>
            <w:r w:rsidR="008C6D95">
              <w:rPr>
                <w:rFonts w:ascii="Calibri" w:hAnsi="Calibri" w:cs="Calibri"/>
                <w:bCs/>
                <w:sz w:val="24"/>
              </w:rPr>
              <w:t>1/4</w:t>
            </w:r>
            <w:r>
              <w:rPr>
                <w:rFonts w:ascii="Calibri" w:hAnsi="Calibri" w:cs="Calibri"/>
                <w:bCs/>
                <w:sz w:val="24"/>
              </w:rPr>
              <w:t>”;</w:t>
            </w:r>
          </w:p>
          <w:p w14:paraId="119CBE96" w14:textId="772458D7" w:rsidR="00BE6765" w:rsidRDefault="00BE6765" w:rsidP="00580F9B">
            <w:pPr>
              <w:pStyle w:val="PargrafodaLista"/>
              <w:widowControl w:val="0"/>
              <w:numPr>
                <w:ilvl w:val="0"/>
                <w:numId w:val="10"/>
              </w:numPr>
              <w:spacing w:before="120" w:afterLines="120" w:after="288"/>
              <w:ind w:left="118" w:firstLine="343"/>
              <w:jc w:val="both"/>
              <w:rPr>
                <w:rFonts w:ascii="Calibri" w:hAnsi="Calibri" w:cs="Calibri"/>
                <w:bCs/>
                <w:sz w:val="24"/>
              </w:rPr>
            </w:pPr>
            <w:r>
              <w:rPr>
                <w:rFonts w:ascii="Calibri" w:hAnsi="Calibri" w:cs="Calibri"/>
                <w:bCs/>
                <w:sz w:val="24"/>
              </w:rPr>
              <w:t>02 Roscas 3/8”;</w:t>
            </w:r>
          </w:p>
          <w:p w14:paraId="48713541" w14:textId="76358A8C" w:rsidR="00BE6765" w:rsidRDefault="00BE6765" w:rsidP="00580F9B">
            <w:pPr>
              <w:pStyle w:val="PargrafodaLista"/>
              <w:widowControl w:val="0"/>
              <w:numPr>
                <w:ilvl w:val="0"/>
                <w:numId w:val="10"/>
              </w:numPr>
              <w:spacing w:before="120" w:afterLines="120" w:after="288"/>
              <w:ind w:left="118" w:firstLine="343"/>
              <w:jc w:val="both"/>
              <w:rPr>
                <w:rFonts w:ascii="Calibri" w:hAnsi="Calibri" w:cs="Calibri"/>
                <w:bCs/>
                <w:sz w:val="24"/>
              </w:rPr>
            </w:pPr>
            <w:r>
              <w:rPr>
                <w:rFonts w:ascii="Calibri" w:hAnsi="Calibri" w:cs="Calibri"/>
                <w:bCs/>
                <w:sz w:val="24"/>
              </w:rPr>
              <w:t>01 Sapata Fria (</w:t>
            </w:r>
            <w:proofErr w:type="spellStart"/>
            <w:r>
              <w:rPr>
                <w:rFonts w:ascii="Calibri" w:hAnsi="Calibri" w:cs="Calibri"/>
                <w:bCs/>
                <w:i/>
                <w:sz w:val="24"/>
              </w:rPr>
              <w:t>cold</w:t>
            </w:r>
            <w:proofErr w:type="spellEnd"/>
            <w:r>
              <w:rPr>
                <w:rFonts w:ascii="Calibri" w:hAnsi="Calibri" w:cs="Calibri"/>
                <w:bCs/>
                <w:i/>
                <w:sz w:val="24"/>
              </w:rPr>
              <w:t xml:space="preserve"> </w:t>
            </w:r>
            <w:proofErr w:type="spellStart"/>
            <w:r>
              <w:rPr>
                <w:rFonts w:ascii="Calibri" w:hAnsi="Calibri" w:cs="Calibri"/>
                <w:bCs/>
                <w:i/>
                <w:sz w:val="24"/>
              </w:rPr>
              <w:t>shoe</w:t>
            </w:r>
            <w:proofErr w:type="spellEnd"/>
            <w:r>
              <w:rPr>
                <w:rFonts w:ascii="Calibri" w:hAnsi="Calibri" w:cs="Calibri"/>
                <w:bCs/>
                <w:sz w:val="24"/>
              </w:rPr>
              <w:t>);</w:t>
            </w:r>
          </w:p>
          <w:p w14:paraId="7F110ED2" w14:textId="0A198021" w:rsidR="00BE6765" w:rsidRPr="00BE6765" w:rsidRDefault="00BE6765" w:rsidP="00580F9B">
            <w:pPr>
              <w:pStyle w:val="PargrafodaLista"/>
              <w:widowControl w:val="0"/>
              <w:numPr>
                <w:ilvl w:val="0"/>
                <w:numId w:val="10"/>
              </w:numPr>
              <w:spacing w:before="120" w:afterLines="120" w:after="288"/>
              <w:ind w:left="118" w:firstLine="343"/>
              <w:jc w:val="both"/>
              <w:rPr>
                <w:rFonts w:ascii="Calibri" w:hAnsi="Calibri" w:cs="Calibri"/>
                <w:bCs/>
                <w:sz w:val="24"/>
              </w:rPr>
            </w:pPr>
            <w:r>
              <w:rPr>
                <w:rFonts w:ascii="Calibri" w:hAnsi="Calibri" w:cs="Calibri"/>
                <w:bCs/>
                <w:sz w:val="24"/>
              </w:rPr>
              <w:t>02 Entradas ARRI.</w:t>
            </w:r>
          </w:p>
          <w:p w14:paraId="2990E16D" w14:textId="248CE283" w:rsidR="001B0E39" w:rsidRPr="006B3056" w:rsidRDefault="00BE676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Pr>
                <w:rFonts w:ascii="Calibri" w:hAnsi="Calibri" w:cs="Calibri"/>
                <w:b/>
                <w:sz w:val="24"/>
              </w:rPr>
              <w:t>Montagem de câmera</w:t>
            </w:r>
            <w:r w:rsidRPr="00BE6765">
              <w:rPr>
                <w:rFonts w:ascii="Calibri" w:hAnsi="Calibri" w:cs="Calibri"/>
                <w:b/>
                <w:sz w:val="24"/>
              </w:rPr>
              <w:t>:</w:t>
            </w:r>
            <w:r>
              <w:rPr>
                <w:rFonts w:ascii="Calibri" w:hAnsi="Calibri" w:cs="Calibri"/>
                <w:sz w:val="24"/>
              </w:rPr>
              <w:t xml:space="preserve"> 1 Parafuso </w:t>
            </w:r>
            <w:r w:rsidR="008C6D95">
              <w:rPr>
                <w:rFonts w:ascii="Calibri" w:hAnsi="Calibri" w:cs="Calibri"/>
                <w:sz w:val="24"/>
              </w:rPr>
              <w:t>1/4</w:t>
            </w:r>
            <w:r>
              <w:rPr>
                <w:rFonts w:ascii="Calibri" w:hAnsi="Calibri" w:cs="Calibri"/>
                <w:sz w:val="24"/>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24DE34" w14:textId="36C5078C" w:rsidR="001B0E39" w:rsidRPr="001B0E39" w:rsidRDefault="00257B92" w:rsidP="00F16779">
            <w:pPr>
              <w:widowControl w:val="0"/>
              <w:spacing w:before="120" w:afterLines="120" w:after="288" w:line="240" w:lineRule="auto"/>
              <w:jc w:val="center"/>
              <w:rPr>
                <w:rFonts w:ascii="Calibri" w:eastAsia="Arial" w:hAnsi="Calibri" w:cs="Calibri"/>
                <w:color w:val="000000"/>
              </w:rPr>
            </w:pPr>
            <w:r>
              <w:rPr>
                <w:rFonts w:ascii="Calibri" w:hAnsi="Calibri" w:cs="Calibri"/>
              </w:rPr>
              <w:t>02 unidades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D2EEE" w14:textId="77777777" w:rsidR="001B0E39" w:rsidRPr="00F5355F" w:rsidRDefault="001B0E3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AE4996" w14:textId="77777777" w:rsidR="001B0E39" w:rsidRPr="00F5355F" w:rsidRDefault="001B0E3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1B0E39" w14:paraId="60D75C67" w14:textId="77777777" w:rsidTr="00257B92">
        <w:trPr>
          <w:trHeight w:val="1686"/>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A8E08" w14:textId="6EBFEF71" w:rsidR="001B0E39" w:rsidRPr="0084345B" w:rsidRDefault="001B0E39" w:rsidP="00580F9B">
            <w:pPr>
              <w:widowControl w:val="0"/>
              <w:spacing w:before="120" w:afterLines="120" w:after="288" w:line="240" w:lineRule="auto"/>
              <w:contextualSpacing/>
              <w:jc w:val="center"/>
              <w:rPr>
                <w:rFonts w:ascii="Calibri" w:eastAsia="Arial" w:hAnsi="Calibri" w:cs="Calibri"/>
                <w:b/>
                <w:bCs/>
                <w:color w:val="000000" w:themeColor="text1"/>
              </w:rPr>
            </w:pPr>
            <w:r w:rsidRPr="0036773F">
              <w:rPr>
                <w:rFonts w:ascii="Calibri" w:eastAsia="Arial" w:hAnsi="Calibri" w:cs="Calibri"/>
                <w:b/>
                <w:bCs/>
                <w:color w:val="000000" w:themeColor="text1"/>
              </w:rPr>
              <w:t>07</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1FA0D0" w14:textId="23641C69" w:rsidR="008C6D95" w:rsidRPr="00F935A0" w:rsidRDefault="008C6D95" w:rsidP="00580F9B">
            <w:pPr>
              <w:widowControl w:val="0"/>
              <w:spacing w:before="120" w:afterLines="120" w:after="288" w:line="240" w:lineRule="auto"/>
              <w:contextualSpacing/>
              <w:jc w:val="both"/>
              <w:rPr>
                <w:rFonts w:ascii="Calibri" w:hAnsi="Calibri" w:cs="Calibri"/>
                <w:b/>
              </w:rPr>
            </w:pPr>
            <w:r w:rsidRPr="008C6D95">
              <w:rPr>
                <w:rFonts w:ascii="Calibri" w:hAnsi="Calibri" w:cs="Calibri"/>
                <w:b/>
              </w:rPr>
              <w:t>CÂMERA FOTOGRÁFICA PROFISSIONAL COM BATERIA RESERVA</w:t>
            </w:r>
          </w:p>
          <w:p w14:paraId="0367708C" w14:textId="5DC532C7" w:rsidR="001B0E39" w:rsidRPr="008C6D95" w:rsidRDefault="0036773F"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rPr>
            </w:pPr>
            <w:r>
              <w:rPr>
                <w:rFonts w:ascii="Calibri" w:hAnsi="Calibri" w:cs="Calibri"/>
                <w:sz w:val="24"/>
              </w:rPr>
              <w:t>Especificações detalhadas conforme extraídas do Termo de Referência</w:t>
            </w:r>
            <w:r w:rsidR="00E504DF">
              <w:rPr>
                <w:rFonts w:ascii="Calibri" w:hAnsi="Calibri" w:cs="Calibri"/>
                <w:sz w:val="24"/>
              </w:rPr>
              <w:t xml:space="preserve"> TC009051/2025</w:t>
            </w:r>
            <w:r>
              <w:rPr>
                <w:rStyle w:val="Refdenotaderodap"/>
                <w:rFonts w:ascii="Calibri" w:hAnsi="Calibri" w:cs="Calibri"/>
                <w:sz w:val="24"/>
              </w:rPr>
              <w:footnoteReference w:id="1"/>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5561B5" w14:textId="2A431929" w:rsidR="001B0E39" w:rsidRPr="001B0E39" w:rsidRDefault="00257B92" w:rsidP="00F16779">
            <w:pPr>
              <w:widowControl w:val="0"/>
              <w:spacing w:before="120" w:afterLines="120" w:after="288" w:line="240" w:lineRule="auto"/>
              <w:jc w:val="center"/>
              <w:rPr>
                <w:rFonts w:ascii="Calibri" w:eastAsia="Arial" w:hAnsi="Calibri" w:cs="Calibri"/>
                <w:color w:val="000000"/>
              </w:rPr>
            </w:pPr>
            <w:r>
              <w:rPr>
                <w:rFonts w:ascii="Calibri" w:hAnsi="Calibri" w:cs="Calibri"/>
              </w:rPr>
              <w:t>02 unidades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923519" w14:textId="77777777" w:rsidR="001B0E39" w:rsidRPr="00F5355F" w:rsidRDefault="001B0E3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40BB97A" w14:textId="77777777" w:rsidR="001B0E39" w:rsidRPr="00F5355F" w:rsidRDefault="001B0E3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1B0E39" w14:paraId="33A56610" w14:textId="77777777" w:rsidTr="00257B92">
        <w:trPr>
          <w:trHeight w:val="841"/>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00C884" w14:textId="61B48309" w:rsidR="001B0E39" w:rsidRDefault="001B0E39" w:rsidP="00580F9B">
            <w:pPr>
              <w:widowControl w:val="0"/>
              <w:spacing w:before="120" w:afterLines="120" w:after="288" w:line="240" w:lineRule="auto"/>
              <w:contextualSpacing/>
              <w:jc w:val="center"/>
              <w:rPr>
                <w:rFonts w:ascii="Calibri" w:eastAsia="Arial" w:hAnsi="Calibri" w:cs="Calibri"/>
                <w:b/>
                <w:bCs/>
                <w:color w:val="000000" w:themeColor="text1"/>
              </w:rPr>
            </w:pPr>
            <w:r>
              <w:rPr>
                <w:rFonts w:ascii="Calibri" w:eastAsia="Arial" w:hAnsi="Calibri" w:cs="Calibri"/>
                <w:b/>
                <w:bCs/>
                <w:color w:val="000000" w:themeColor="text1"/>
              </w:rPr>
              <w:t>08</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3D886F" w14:textId="397DA80D" w:rsidR="00B02931" w:rsidRPr="00F935A0" w:rsidRDefault="00D928EB" w:rsidP="00580F9B">
            <w:pPr>
              <w:widowControl w:val="0"/>
              <w:spacing w:before="120" w:afterLines="120" w:after="288" w:line="240" w:lineRule="auto"/>
              <w:contextualSpacing/>
              <w:jc w:val="both"/>
              <w:rPr>
                <w:rFonts w:ascii="Calibri" w:hAnsi="Calibri" w:cs="Calibri"/>
                <w:b/>
              </w:rPr>
            </w:pPr>
            <w:r w:rsidRPr="00D928EB">
              <w:rPr>
                <w:rFonts w:ascii="Calibri" w:hAnsi="Calibri" w:cs="Calibri"/>
                <w:b/>
              </w:rPr>
              <w:t>LENTE INTERCAMBIÁVEL ZOOM PADRÃO (CURTA)</w:t>
            </w:r>
          </w:p>
          <w:p w14:paraId="5A8C0E6C" w14:textId="77777777" w:rsidR="00D928EB" w:rsidRDefault="00D928EB"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02931">
              <w:rPr>
                <w:rFonts w:ascii="Calibri" w:hAnsi="Calibri" w:cs="Calibri"/>
                <w:sz w:val="24"/>
              </w:rPr>
              <w:t>Lente intercambiável da mesma fabricante e compatível com a montagem da câmera fornecida para o item 07;</w:t>
            </w:r>
          </w:p>
          <w:p w14:paraId="4A121A6D" w14:textId="77777777" w:rsidR="00D928EB" w:rsidRDefault="00D928EB"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02931">
              <w:rPr>
                <w:rFonts w:ascii="Calibri" w:hAnsi="Calibri" w:cs="Calibri"/>
                <w:sz w:val="24"/>
              </w:rPr>
              <w:t xml:space="preserve"> </w:t>
            </w:r>
            <w:r w:rsidRPr="00B02931">
              <w:rPr>
                <w:rFonts w:ascii="Calibri" w:hAnsi="Calibri" w:cs="Calibri"/>
                <w:b/>
                <w:sz w:val="24"/>
              </w:rPr>
              <w:t>Lâminas de abertura:</w:t>
            </w:r>
            <w:r w:rsidRPr="00B02931">
              <w:rPr>
                <w:rFonts w:ascii="Calibri" w:hAnsi="Calibri" w:cs="Calibri"/>
                <w:sz w:val="24"/>
              </w:rPr>
              <w:t xml:space="preserve"> no mínimo 7, com </w:t>
            </w:r>
            <w:r w:rsidRPr="00B02931">
              <w:rPr>
                <w:rFonts w:ascii="Calibri" w:hAnsi="Calibri" w:cs="Calibri"/>
                <w:sz w:val="24"/>
              </w:rPr>
              <w:lastRenderedPageBreak/>
              <w:t>abertura circular;</w:t>
            </w:r>
          </w:p>
          <w:p w14:paraId="338CB598" w14:textId="77777777" w:rsidR="00D928EB" w:rsidRDefault="00D928EB"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02931">
              <w:rPr>
                <w:rFonts w:ascii="Calibri" w:hAnsi="Calibri" w:cs="Calibri"/>
                <w:sz w:val="24"/>
              </w:rPr>
              <w:t>Deve possuir abertura variável adequada à faixa focal indicada, com capacidade de controle automático de exposição;</w:t>
            </w:r>
          </w:p>
          <w:p w14:paraId="381F5492" w14:textId="77777777" w:rsidR="00D928EB" w:rsidRDefault="00D928EB"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02931">
              <w:rPr>
                <w:rFonts w:ascii="Calibri" w:hAnsi="Calibri" w:cs="Calibri"/>
                <w:sz w:val="24"/>
              </w:rPr>
              <w:t>Deve possuir foco automático e estabilização ótica de imagem;</w:t>
            </w:r>
          </w:p>
          <w:p w14:paraId="24FC4267" w14:textId="510C39D5" w:rsidR="00D928EB" w:rsidRDefault="00D928EB"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02931">
              <w:rPr>
                <w:rFonts w:ascii="Calibri" w:hAnsi="Calibri" w:cs="Calibri"/>
                <w:b/>
                <w:sz w:val="24"/>
              </w:rPr>
              <w:t>Distância mínima de foco:</w:t>
            </w:r>
            <w:r w:rsidRPr="00B02931">
              <w:rPr>
                <w:rFonts w:ascii="Calibri" w:hAnsi="Calibri" w:cs="Calibri"/>
                <w:sz w:val="24"/>
              </w:rPr>
              <w:t xml:space="preserve"> até </w:t>
            </w:r>
            <w:r w:rsidR="00257B92">
              <w:rPr>
                <w:rFonts w:ascii="Calibri" w:hAnsi="Calibri" w:cs="Calibri"/>
                <w:sz w:val="24"/>
              </w:rPr>
              <w:t>0,3</w:t>
            </w:r>
            <w:r w:rsidRPr="00B02931">
              <w:rPr>
                <w:rFonts w:ascii="Calibri" w:hAnsi="Calibri" w:cs="Calibri"/>
                <w:sz w:val="24"/>
              </w:rPr>
              <w:t>m;</w:t>
            </w:r>
          </w:p>
          <w:p w14:paraId="7C8C2954" w14:textId="77777777" w:rsidR="00D928EB" w:rsidRDefault="00D928EB"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02931">
              <w:rPr>
                <w:rFonts w:ascii="Calibri" w:hAnsi="Calibri" w:cs="Calibri"/>
                <w:sz w:val="24"/>
              </w:rPr>
              <w:t>Acompanha tampa frontal e tampa traseira;</w:t>
            </w:r>
          </w:p>
          <w:p w14:paraId="281A7966" w14:textId="77777777" w:rsidR="00D928EB" w:rsidRDefault="00D928EB"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257B92">
              <w:rPr>
                <w:rFonts w:ascii="Calibri" w:hAnsi="Calibri" w:cs="Calibri"/>
                <w:b/>
                <w:sz w:val="24"/>
              </w:rPr>
              <w:t>Garantia mínima de 12 (doze) meses</w:t>
            </w:r>
            <w:r w:rsidRPr="00B02931">
              <w:rPr>
                <w:rFonts w:ascii="Calibri" w:hAnsi="Calibri" w:cs="Calibri"/>
                <w:sz w:val="24"/>
              </w:rPr>
              <w:t>;</w:t>
            </w:r>
          </w:p>
          <w:p w14:paraId="1AAFF787" w14:textId="77777777" w:rsidR="00D928EB" w:rsidRPr="00D928EB" w:rsidRDefault="00D928EB"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b/>
                <w:sz w:val="24"/>
              </w:rPr>
            </w:pPr>
            <w:r w:rsidRPr="00D928EB">
              <w:rPr>
                <w:rFonts w:ascii="Calibri" w:hAnsi="Calibri" w:cs="Calibri"/>
                <w:b/>
                <w:sz w:val="24"/>
              </w:rPr>
              <w:t>Faixa de distância focal:</w:t>
            </w:r>
          </w:p>
          <w:p w14:paraId="0849D953" w14:textId="2D9FEBCB" w:rsidR="00D928EB" w:rsidRPr="00D928EB" w:rsidRDefault="00D928EB" w:rsidP="00580F9B">
            <w:pPr>
              <w:pStyle w:val="PargrafodaLista"/>
              <w:widowControl w:val="0"/>
              <w:numPr>
                <w:ilvl w:val="0"/>
                <w:numId w:val="10"/>
              </w:numPr>
              <w:spacing w:before="120" w:afterLines="120" w:after="288"/>
              <w:ind w:left="118" w:firstLine="343"/>
              <w:jc w:val="both"/>
              <w:rPr>
                <w:rFonts w:ascii="Calibri" w:hAnsi="Calibri" w:cs="Calibri"/>
              </w:rPr>
            </w:pPr>
            <w:r w:rsidRPr="00B02931">
              <w:rPr>
                <w:rFonts w:ascii="Calibri" w:hAnsi="Calibri" w:cs="Calibri"/>
                <w:sz w:val="24"/>
              </w:rPr>
              <w:t xml:space="preserve">Distância focal mínima </w:t>
            </w:r>
            <w:r w:rsidR="00257B92">
              <w:rPr>
                <w:rFonts w:ascii="Calibri" w:hAnsi="Calibri" w:cs="Calibri"/>
                <w:sz w:val="24"/>
              </w:rPr>
              <w:t>≤</w:t>
            </w:r>
            <w:r w:rsidRPr="00B02931">
              <w:rPr>
                <w:rFonts w:ascii="Calibri" w:hAnsi="Calibri" w:cs="Calibri"/>
                <w:sz w:val="24"/>
              </w:rPr>
              <w:t xml:space="preserve"> </w:t>
            </w:r>
            <w:r w:rsidR="00257B92">
              <w:rPr>
                <w:rFonts w:ascii="Calibri" w:hAnsi="Calibri" w:cs="Calibri"/>
                <w:sz w:val="24"/>
              </w:rPr>
              <w:t>18</w:t>
            </w:r>
            <w:r w:rsidRPr="00B02931">
              <w:rPr>
                <w:rFonts w:ascii="Calibri" w:hAnsi="Calibri" w:cs="Calibri"/>
                <w:sz w:val="24"/>
              </w:rPr>
              <w:t>mm;</w:t>
            </w:r>
          </w:p>
          <w:p w14:paraId="56193569" w14:textId="6B25A495" w:rsidR="001B0E39" w:rsidRPr="00253155" w:rsidRDefault="00D928EB" w:rsidP="00580F9B">
            <w:pPr>
              <w:pStyle w:val="PargrafodaLista"/>
              <w:widowControl w:val="0"/>
              <w:numPr>
                <w:ilvl w:val="0"/>
                <w:numId w:val="10"/>
              </w:numPr>
              <w:spacing w:before="120" w:afterLines="120" w:after="288"/>
              <w:ind w:left="118" w:firstLine="343"/>
              <w:jc w:val="both"/>
              <w:rPr>
                <w:rFonts w:ascii="Calibri" w:hAnsi="Calibri" w:cs="Calibri"/>
              </w:rPr>
            </w:pPr>
            <w:r w:rsidRPr="00B02931">
              <w:rPr>
                <w:rFonts w:ascii="Calibri" w:hAnsi="Calibri" w:cs="Calibri"/>
                <w:sz w:val="24"/>
              </w:rPr>
              <w:t xml:space="preserve">Distância focal máxima </w:t>
            </w:r>
            <w:r w:rsidR="00257B92">
              <w:rPr>
                <w:rFonts w:ascii="Calibri" w:hAnsi="Calibri" w:cs="Calibri"/>
                <w:sz w:val="24"/>
              </w:rPr>
              <w:t>≤</w:t>
            </w:r>
            <w:r w:rsidRPr="00B02931">
              <w:rPr>
                <w:rFonts w:ascii="Calibri" w:hAnsi="Calibri" w:cs="Calibri"/>
                <w:sz w:val="24"/>
              </w:rPr>
              <w:t xml:space="preserve"> </w:t>
            </w:r>
            <w:r w:rsidR="00257B92">
              <w:rPr>
                <w:rFonts w:ascii="Calibri" w:hAnsi="Calibri" w:cs="Calibri"/>
                <w:sz w:val="24"/>
              </w:rPr>
              <w:t>55</w:t>
            </w:r>
            <w:r w:rsidRPr="00B02931">
              <w:rPr>
                <w:rFonts w:ascii="Calibri" w:hAnsi="Calibri" w:cs="Calibri"/>
                <w:sz w:val="24"/>
              </w:rPr>
              <w:t>mm</w:t>
            </w:r>
            <w:r>
              <w:rPr>
                <w:rFonts w:ascii="Calibri" w:hAnsi="Calibri" w:cs="Calibri"/>
                <w:sz w:val="24"/>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22E599" w14:textId="1EF8A6BA" w:rsidR="001B0E39" w:rsidRPr="001B0E39" w:rsidRDefault="00257B92" w:rsidP="00F16779">
            <w:pPr>
              <w:widowControl w:val="0"/>
              <w:spacing w:before="120" w:afterLines="120" w:after="288" w:line="240" w:lineRule="auto"/>
              <w:jc w:val="center"/>
              <w:rPr>
                <w:rFonts w:ascii="Calibri" w:eastAsia="Arial" w:hAnsi="Calibri" w:cs="Calibri"/>
                <w:color w:val="000000"/>
              </w:rPr>
            </w:pPr>
            <w:r>
              <w:rPr>
                <w:rFonts w:ascii="Calibri" w:hAnsi="Calibri" w:cs="Calibri"/>
              </w:rPr>
              <w:lastRenderedPageBreak/>
              <w:t>02 unidades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CED9FF" w14:textId="77777777" w:rsidR="001B0E39" w:rsidRPr="00F5355F" w:rsidRDefault="001B0E3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8E0D6A" w14:textId="77777777" w:rsidR="001B0E39" w:rsidRPr="00F5355F" w:rsidRDefault="001B0E39" w:rsidP="00F16779">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755261" w:rsidRPr="008E76AC" w14:paraId="5FAF6C8C" w14:textId="77777777" w:rsidTr="00257B92">
        <w:trPr>
          <w:trHeight w:val="2105"/>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AB10E4" w14:textId="6ED5F92B" w:rsidR="00755261" w:rsidRPr="0084345B" w:rsidRDefault="001B0E39" w:rsidP="00580F9B">
            <w:pPr>
              <w:widowControl w:val="0"/>
              <w:spacing w:before="120" w:afterLines="120" w:after="288" w:line="240" w:lineRule="auto"/>
              <w:contextualSpacing/>
              <w:jc w:val="center"/>
              <w:rPr>
                <w:rFonts w:ascii="Calibri" w:eastAsia="Arial" w:hAnsi="Calibri" w:cs="Calibri"/>
                <w:b/>
                <w:bCs/>
                <w:color w:val="000000"/>
              </w:rPr>
            </w:pPr>
            <w:r>
              <w:rPr>
                <w:rFonts w:ascii="Calibri" w:eastAsia="Arial" w:hAnsi="Calibri" w:cs="Calibri"/>
                <w:b/>
                <w:bCs/>
                <w:color w:val="000000"/>
              </w:rPr>
              <w:t>09</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8482150" w14:textId="4EB8C564" w:rsidR="00B02931" w:rsidRPr="00F935A0" w:rsidRDefault="00B02931" w:rsidP="00580F9B">
            <w:pPr>
              <w:widowControl w:val="0"/>
              <w:spacing w:before="120" w:afterLines="120" w:after="288" w:line="240" w:lineRule="auto"/>
              <w:contextualSpacing/>
              <w:jc w:val="both"/>
              <w:rPr>
                <w:rFonts w:ascii="Calibri" w:hAnsi="Calibri" w:cs="Calibri"/>
                <w:b/>
              </w:rPr>
            </w:pPr>
            <w:r w:rsidRPr="00B02931">
              <w:rPr>
                <w:rFonts w:ascii="Calibri" w:hAnsi="Calibri" w:cs="Calibri"/>
                <w:b/>
              </w:rPr>
              <w:t>LENTE INTERCAMBIÁVEL TELEOBJETIVA (ZOOM LONGO)</w:t>
            </w:r>
          </w:p>
          <w:p w14:paraId="6DC3E984" w14:textId="77777777" w:rsidR="00B02931" w:rsidRDefault="00B02931"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02931">
              <w:rPr>
                <w:rFonts w:ascii="Calibri" w:hAnsi="Calibri" w:cs="Calibri"/>
                <w:sz w:val="24"/>
              </w:rPr>
              <w:t>Lente intercambiável da mesma fabricante e compatível com a montagem da câmera fornecida para o item 07;</w:t>
            </w:r>
          </w:p>
          <w:p w14:paraId="5F6380E1" w14:textId="77777777" w:rsidR="00B02931" w:rsidRDefault="00B02931"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02931">
              <w:rPr>
                <w:rFonts w:ascii="Calibri" w:hAnsi="Calibri" w:cs="Calibri"/>
                <w:sz w:val="24"/>
              </w:rPr>
              <w:t xml:space="preserve"> </w:t>
            </w:r>
            <w:r w:rsidRPr="00B02931">
              <w:rPr>
                <w:rFonts w:ascii="Calibri" w:hAnsi="Calibri" w:cs="Calibri"/>
                <w:b/>
                <w:sz w:val="24"/>
              </w:rPr>
              <w:t>Lâminas de abertura:</w:t>
            </w:r>
            <w:r w:rsidRPr="00B02931">
              <w:rPr>
                <w:rFonts w:ascii="Calibri" w:hAnsi="Calibri" w:cs="Calibri"/>
                <w:sz w:val="24"/>
              </w:rPr>
              <w:t xml:space="preserve"> no mínimo 7, com abertura circular;</w:t>
            </w:r>
          </w:p>
          <w:p w14:paraId="4E587425" w14:textId="77777777" w:rsidR="00B02931" w:rsidRDefault="00B02931"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02931">
              <w:rPr>
                <w:rFonts w:ascii="Calibri" w:hAnsi="Calibri" w:cs="Calibri"/>
                <w:sz w:val="24"/>
              </w:rPr>
              <w:t>Deve possuir abertura variável adequada à faixa focal indicada, com capacidade de controle automático de exposição;</w:t>
            </w:r>
          </w:p>
          <w:p w14:paraId="4B33C7AD" w14:textId="77777777" w:rsidR="00B02931" w:rsidRDefault="00B02931"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02931">
              <w:rPr>
                <w:rFonts w:ascii="Calibri" w:hAnsi="Calibri" w:cs="Calibri"/>
                <w:sz w:val="24"/>
              </w:rPr>
              <w:t>Deve possuir foco automático e estabilização ótica de imagem;</w:t>
            </w:r>
          </w:p>
          <w:p w14:paraId="1CB5E959" w14:textId="52F1C14C" w:rsidR="00B02931" w:rsidRDefault="00B02931"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02931">
              <w:rPr>
                <w:rFonts w:ascii="Calibri" w:hAnsi="Calibri" w:cs="Calibri"/>
                <w:b/>
                <w:sz w:val="24"/>
              </w:rPr>
              <w:t>Distância mínima de foco:</w:t>
            </w:r>
            <w:r w:rsidRPr="00B02931">
              <w:rPr>
                <w:rFonts w:ascii="Calibri" w:hAnsi="Calibri" w:cs="Calibri"/>
                <w:sz w:val="24"/>
              </w:rPr>
              <w:t xml:space="preserve"> até 1m;</w:t>
            </w:r>
          </w:p>
          <w:p w14:paraId="27F59BAA" w14:textId="77777777" w:rsidR="00B02931" w:rsidRDefault="00B02931"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B02931">
              <w:rPr>
                <w:rFonts w:ascii="Calibri" w:hAnsi="Calibri" w:cs="Calibri"/>
                <w:sz w:val="24"/>
              </w:rPr>
              <w:t>Acompanha tampa frontal e tampa traseira;</w:t>
            </w:r>
          </w:p>
          <w:p w14:paraId="7BA89F34" w14:textId="77777777" w:rsidR="00B02931" w:rsidRDefault="00B02931"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sz w:val="24"/>
              </w:rPr>
            </w:pPr>
            <w:r w:rsidRPr="00257B92">
              <w:rPr>
                <w:rFonts w:ascii="Calibri" w:hAnsi="Calibri" w:cs="Calibri"/>
                <w:b/>
                <w:sz w:val="24"/>
              </w:rPr>
              <w:t>Garantia mínima de 12 (doze) meses</w:t>
            </w:r>
            <w:r w:rsidRPr="00B02931">
              <w:rPr>
                <w:rFonts w:ascii="Calibri" w:hAnsi="Calibri" w:cs="Calibri"/>
                <w:sz w:val="24"/>
              </w:rPr>
              <w:t>;</w:t>
            </w:r>
          </w:p>
          <w:p w14:paraId="317E84A2" w14:textId="77777777" w:rsidR="00B02931" w:rsidRPr="00D928EB" w:rsidRDefault="00B02931"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b/>
                <w:sz w:val="24"/>
              </w:rPr>
            </w:pPr>
            <w:r w:rsidRPr="00D928EB">
              <w:rPr>
                <w:rFonts w:ascii="Calibri" w:hAnsi="Calibri" w:cs="Calibri"/>
                <w:b/>
                <w:sz w:val="24"/>
              </w:rPr>
              <w:t>Faixa de distância focal:</w:t>
            </w:r>
          </w:p>
          <w:p w14:paraId="2638A511" w14:textId="4C7BEE26" w:rsidR="00B02931" w:rsidRDefault="00B02931" w:rsidP="00580F9B">
            <w:pPr>
              <w:pStyle w:val="PargrafodaLista"/>
              <w:widowControl w:val="0"/>
              <w:numPr>
                <w:ilvl w:val="0"/>
                <w:numId w:val="10"/>
              </w:numPr>
              <w:spacing w:before="120" w:afterLines="120" w:after="288"/>
              <w:ind w:left="118" w:firstLine="343"/>
              <w:jc w:val="both"/>
              <w:rPr>
                <w:rFonts w:ascii="Calibri" w:hAnsi="Calibri" w:cs="Calibri"/>
                <w:sz w:val="24"/>
              </w:rPr>
            </w:pPr>
            <w:r w:rsidRPr="00B02931">
              <w:rPr>
                <w:rFonts w:ascii="Calibri" w:hAnsi="Calibri" w:cs="Calibri"/>
                <w:sz w:val="24"/>
              </w:rPr>
              <w:t>Distância focal mínima &lt; 70mm;</w:t>
            </w:r>
          </w:p>
          <w:p w14:paraId="3FC68372" w14:textId="496C186C" w:rsidR="00641850" w:rsidRPr="00B02931" w:rsidRDefault="00B02931" w:rsidP="00580F9B">
            <w:pPr>
              <w:pStyle w:val="PargrafodaLista"/>
              <w:widowControl w:val="0"/>
              <w:numPr>
                <w:ilvl w:val="0"/>
                <w:numId w:val="10"/>
              </w:numPr>
              <w:spacing w:before="120" w:afterLines="120" w:after="288"/>
              <w:ind w:left="118" w:firstLine="343"/>
              <w:jc w:val="both"/>
              <w:rPr>
                <w:rFonts w:ascii="Calibri" w:hAnsi="Calibri" w:cs="Calibri"/>
                <w:sz w:val="24"/>
              </w:rPr>
            </w:pPr>
            <w:r w:rsidRPr="00B02931">
              <w:rPr>
                <w:rFonts w:ascii="Calibri" w:hAnsi="Calibri" w:cs="Calibri"/>
                <w:sz w:val="24"/>
              </w:rPr>
              <w:t>Distância focal máxima ≥ 200mm</w:t>
            </w:r>
            <w:r w:rsidR="00D928EB">
              <w:rPr>
                <w:rFonts w:ascii="Calibri" w:hAnsi="Calibri" w:cs="Calibri"/>
                <w:sz w:val="24"/>
              </w:rPr>
              <w:t>.</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AD7818" w14:textId="3C8E9939" w:rsidR="00755261" w:rsidRPr="001B0E39" w:rsidRDefault="00257B92" w:rsidP="004101A4">
            <w:pPr>
              <w:widowControl w:val="0"/>
              <w:spacing w:before="120" w:afterLines="120" w:after="288" w:line="240" w:lineRule="auto"/>
              <w:jc w:val="center"/>
              <w:rPr>
                <w:rFonts w:ascii="Calibri" w:eastAsia="Arial" w:hAnsi="Calibri" w:cs="Calibri"/>
                <w:color w:val="000000"/>
              </w:rPr>
            </w:pPr>
            <w:r>
              <w:rPr>
                <w:rFonts w:ascii="Calibri" w:hAnsi="Calibri" w:cs="Calibri"/>
              </w:rPr>
              <w:t>02 unidades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E4F5BA" w14:textId="36A054C5" w:rsidR="00755261" w:rsidRPr="00F5355F" w:rsidRDefault="00DE0F02"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B3C592" w14:textId="7A756D20"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r>
      <w:tr w:rsidR="00755261" w14:paraId="3816DD66" w14:textId="77777777" w:rsidTr="00257B92">
        <w:trPr>
          <w:trHeight w:val="1686"/>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E41006" w14:textId="34DCBD25" w:rsidR="00755261" w:rsidRPr="0084345B" w:rsidRDefault="001B0E39" w:rsidP="00580F9B">
            <w:pPr>
              <w:widowControl w:val="0"/>
              <w:spacing w:before="120" w:afterLines="120" w:after="288" w:line="240" w:lineRule="auto"/>
              <w:contextualSpacing/>
              <w:jc w:val="center"/>
              <w:rPr>
                <w:rFonts w:ascii="Calibri" w:eastAsia="Arial" w:hAnsi="Calibri" w:cs="Calibri"/>
                <w:b/>
                <w:bCs/>
                <w:color w:val="000000" w:themeColor="text1"/>
              </w:rPr>
            </w:pPr>
            <w:r>
              <w:rPr>
                <w:rFonts w:ascii="Calibri" w:eastAsia="Arial" w:hAnsi="Calibri" w:cs="Calibri"/>
                <w:b/>
                <w:bCs/>
                <w:color w:val="000000" w:themeColor="text1"/>
              </w:rPr>
              <w:t>10</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2CB859" w14:textId="2B6266FA" w:rsidR="008C6D95" w:rsidRPr="00F935A0" w:rsidRDefault="008C6D95" w:rsidP="00580F9B">
            <w:pPr>
              <w:widowControl w:val="0"/>
              <w:spacing w:before="120" w:afterLines="120" w:after="288" w:line="240" w:lineRule="auto"/>
              <w:contextualSpacing/>
              <w:jc w:val="both"/>
              <w:rPr>
                <w:rFonts w:ascii="Calibri" w:hAnsi="Calibri" w:cs="Calibri"/>
                <w:b/>
              </w:rPr>
            </w:pPr>
            <w:r w:rsidRPr="008C6D95">
              <w:rPr>
                <w:rFonts w:ascii="Calibri" w:hAnsi="Calibri" w:cs="Calibri"/>
                <w:b/>
              </w:rPr>
              <w:t>MINI ILUMINADOR LED PARA CÂMERAS E FILMADORAS</w:t>
            </w:r>
          </w:p>
          <w:p w14:paraId="22A91669" w14:textId="77532711" w:rsidR="008C6D95" w:rsidRPr="00BE6765" w:rsidRDefault="008C6D9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bCs/>
                <w:sz w:val="24"/>
              </w:rPr>
            </w:pPr>
            <w:r>
              <w:rPr>
                <w:rFonts w:ascii="Calibri" w:hAnsi="Calibri" w:cs="Calibri"/>
                <w:b/>
                <w:sz w:val="24"/>
              </w:rPr>
              <w:t>Tipo</w:t>
            </w:r>
            <w:r w:rsidRPr="00BE6765">
              <w:rPr>
                <w:rFonts w:ascii="Calibri" w:hAnsi="Calibri" w:cs="Calibri"/>
                <w:b/>
                <w:sz w:val="24"/>
              </w:rPr>
              <w:t>:</w:t>
            </w:r>
            <w:r w:rsidRPr="00BE6765">
              <w:rPr>
                <w:rFonts w:ascii="Calibri" w:hAnsi="Calibri" w:cs="Calibri"/>
                <w:sz w:val="24"/>
              </w:rPr>
              <w:t xml:space="preserve"> </w:t>
            </w:r>
            <w:r>
              <w:rPr>
                <w:rFonts w:ascii="Calibri" w:hAnsi="Calibri" w:cs="Calibri"/>
                <w:sz w:val="24"/>
              </w:rPr>
              <w:t xml:space="preserve">Iluminador Painel / LED </w:t>
            </w:r>
            <w:proofErr w:type="spellStart"/>
            <w:r w:rsidRPr="008C6D95">
              <w:rPr>
                <w:rFonts w:ascii="Calibri" w:hAnsi="Calibri" w:cs="Calibri"/>
                <w:i/>
                <w:sz w:val="24"/>
              </w:rPr>
              <w:t>Fill</w:t>
            </w:r>
            <w:proofErr w:type="spellEnd"/>
            <w:r w:rsidRPr="008C6D95">
              <w:rPr>
                <w:rFonts w:ascii="Calibri" w:hAnsi="Calibri" w:cs="Calibri"/>
                <w:i/>
                <w:sz w:val="24"/>
              </w:rPr>
              <w:t xml:space="preserve"> Light</w:t>
            </w:r>
            <w:r>
              <w:rPr>
                <w:rFonts w:ascii="Calibri" w:hAnsi="Calibri" w:cs="Calibri"/>
                <w:sz w:val="24"/>
              </w:rPr>
              <w:t>;</w:t>
            </w:r>
          </w:p>
          <w:p w14:paraId="55F1912C" w14:textId="77777777" w:rsidR="008C6D95" w:rsidRPr="008C6D95" w:rsidRDefault="008C6D9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rPr>
            </w:pPr>
            <w:r>
              <w:rPr>
                <w:rFonts w:ascii="Calibri" w:hAnsi="Calibri" w:cs="Calibri"/>
                <w:b/>
                <w:sz w:val="24"/>
              </w:rPr>
              <w:t>Potência de saída</w:t>
            </w:r>
            <w:r w:rsidRPr="00BE6765">
              <w:rPr>
                <w:rFonts w:ascii="Calibri" w:hAnsi="Calibri" w:cs="Calibri"/>
                <w:b/>
                <w:sz w:val="24"/>
              </w:rPr>
              <w:t>:</w:t>
            </w:r>
            <w:r>
              <w:rPr>
                <w:rFonts w:ascii="Calibri" w:hAnsi="Calibri" w:cs="Calibri"/>
                <w:sz w:val="24"/>
              </w:rPr>
              <w:t xml:space="preserve"> 6W</w:t>
            </w:r>
            <w:r w:rsidRPr="00BE6765">
              <w:rPr>
                <w:rFonts w:ascii="Calibri" w:hAnsi="Calibri" w:cs="Calibri"/>
                <w:sz w:val="24"/>
              </w:rPr>
              <w:t>;</w:t>
            </w:r>
          </w:p>
          <w:p w14:paraId="529039F9" w14:textId="77777777" w:rsidR="00755261" w:rsidRPr="008C6D95" w:rsidRDefault="008C6D9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rPr>
            </w:pPr>
            <w:r>
              <w:rPr>
                <w:rFonts w:ascii="Calibri" w:hAnsi="Calibri" w:cs="Calibri"/>
                <w:b/>
                <w:sz w:val="24"/>
              </w:rPr>
              <w:t xml:space="preserve">Número de LEDs: </w:t>
            </w:r>
            <w:r>
              <w:rPr>
                <w:rFonts w:ascii="Calibri" w:hAnsi="Calibri" w:cs="Calibri"/>
                <w:sz w:val="24"/>
              </w:rPr>
              <w:t xml:space="preserve">45 </w:t>
            </w:r>
            <w:proofErr w:type="spellStart"/>
            <w:r>
              <w:rPr>
                <w:rFonts w:ascii="Calibri" w:hAnsi="Calibri" w:cs="Calibri"/>
                <w:sz w:val="24"/>
              </w:rPr>
              <w:t>pcs</w:t>
            </w:r>
            <w:proofErr w:type="spellEnd"/>
            <w:r>
              <w:rPr>
                <w:rFonts w:ascii="Calibri" w:hAnsi="Calibri" w:cs="Calibri"/>
                <w:sz w:val="24"/>
              </w:rPr>
              <w:t xml:space="preserve"> (Bicolor) / 28pcs (RGB);</w:t>
            </w:r>
          </w:p>
          <w:p w14:paraId="5E638F7A" w14:textId="77777777" w:rsidR="008C6D95" w:rsidRPr="008C6D95" w:rsidRDefault="008C6D9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rPr>
            </w:pPr>
            <w:r>
              <w:rPr>
                <w:rFonts w:ascii="Calibri" w:hAnsi="Calibri" w:cs="Calibri"/>
                <w:b/>
                <w:sz w:val="24"/>
              </w:rPr>
              <w:t>Temperatura de cor:</w:t>
            </w:r>
            <w:r>
              <w:rPr>
                <w:rFonts w:ascii="Calibri" w:hAnsi="Calibri" w:cs="Calibri"/>
                <w:sz w:val="24"/>
              </w:rPr>
              <w:t xml:space="preserve"> 2500k – 9000k;</w:t>
            </w:r>
          </w:p>
          <w:p w14:paraId="0180087B" w14:textId="77777777" w:rsidR="008C6D95" w:rsidRPr="008C6D95" w:rsidRDefault="008C6D9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rPr>
            </w:pPr>
            <w:r>
              <w:rPr>
                <w:rFonts w:ascii="Calibri" w:hAnsi="Calibri" w:cs="Calibri"/>
                <w:b/>
                <w:sz w:val="24"/>
              </w:rPr>
              <w:t>Fluxo Luminoso</w:t>
            </w:r>
            <w:r w:rsidRPr="008C6D95">
              <w:rPr>
                <w:rFonts w:ascii="Calibri" w:hAnsi="Calibri" w:cs="Calibri"/>
                <w:b/>
                <w:sz w:val="24"/>
              </w:rPr>
              <w:t>:</w:t>
            </w:r>
            <w:r w:rsidRPr="008C6D95">
              <w:rPr>
                <w:rFonts w:ascii="Calibri" w:hAnsi="Calibri" w:cs="Calibri"/>
                <w:sz w:val="24"/>
              </w:rPr>
              <w:t xml:space="preserve"> 800Lux</w:t>
            </w:r>
            <w:r>
              <w:rPr>
                <w:rFonts w:ascii="Calibri" w:hAnsi="Calibri" w:cs="Calibri"/>
                <w:sz w:val="24"/>
              </w:rPr>
              <w:t xml:space="preserve"> (à 0.3m);</w:t>
            </w:r>
          </w:p>
          <w:p w14:paraId="75FE3E7D" w14:textId="77777777" w:rsidR="008C6D95" w:rsidRPr="008C6D95" w:rsidRDefault="008C6D9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rPr>
            </w:pPr>
            <w:r>
              <w:rPr>
                <w:rFonts w:ascii="Calibri" w:hAnsi="Calibri" w:cs="Calibri"/>
                <w:b/>
                <w:sz w:val="24"/>
              </w:rPr>
              <w:t>CRI:</w:t>
            </w:r>
            <w:r w:rsidRPr="008C6D95">
              <w:rPr>
                <w:rFonts w:ascii="Calibri" w:hAnsi="Calibri" w:cs="Calibri"/>
                <w:sz w:val="24"/>
              </w:rPr>
              <w:t xml:space="preserve"> 95+</w:t>
            </w:r>
            <w:r>
              <w:rPr>
                <w:rFonts w:ascii="Calibri" w:hAnsi="Calibri" w:cs="Calibri"/>
                <w:sz w:val="24"/>
              </w:rPr>
              <w:t>;</w:t>
            </w:r>
          </w:p>
          <w:p w14:paraId="1758FDF7" w14:textId="77777777" w:rsidR="008C6D95" w:rsidRPr="008C6D95" w:rsidRDefault="008C6D9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rPr>
            </w:pPr>
            <w:r>
              <w:rPr>
                <w:rFonts w:ascii="Calibri" w:hAnsi="Calibri" w:cs="Calibri"/>
                <w:b/>
                <w:sz w:val="24"/>
              </w:rPr>
              <w:lastRenderedPageBreak/>
              <w:t xml:space="preserve">Bateria interna: </w:t>
            </w:r>
            <w:r>
              <w:rPr>
                <w:rFonts w:ascii="Calibri" w:hAnsi="Calibri" w:cs="Calibri"/>
                <w:sz w:val="24"/>
              </w:rPr>
              <w:t>2000mAh – 3,7V (recarregável);</w:t>
            </w:r>
          </w:p>
          <w:p w14:paraId="1314A3B7" w14:textId="77777777" w:rsidR="008C6D95" w:rsidRPr="008C6D95" w:rsidRDefault="008C6D9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rPr>
            </w:pPr>
            <w:r>
              <w:rPr>
                <w:rFonts w:ascii="Calibri" w:hAnsi="Calibri" w:cs="Calibri"/>
                <w:b/>
                <w:sz w:val="24"/>
              </w:rPr>
              <w:t>Duração da bateria:</w:t>
            </w:r>
            <w:r>
              <w:rPr>
                <w:rFonts w:ascii="Calibri" w:hAnsi="Calibri" w:cs="Calibri"/>
                <w:b/>
              </w:rPr>
              <w:t xml:space="preserve"> </w:t>
            </w:r>
            <w:r w:rsidRPr="008C6D95">
              <w:rPr>
                <w:rFonts w:ascii="Calibri" w:hAnsi="Calibri" w:cs="Calibri"/>
                <w:sz w:val="24"/>
              </w:rPr>
              <w:t>90 minutos</w:t>
            </w:r>
            <w:r>
              <w:rPr>
                <w:rFonts w:ascii="Calibri" w:hAnsi="Calibri" w:cs="Calibri"/>
                <w:sz w:val="24"/>
              </w:rPr>
              <w:t xml:space="preserve"> (potência máxima);</w:t>
            </w:r>
          </w:p>
          <w:p w14:paraId="442D5816" w14:textId="77777777" w:rsidR="008C6D95" w:rsidRPr="008C6D95" w:rsidRDefault="008C6D95"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rPr>
            </w:pPr>
            <w:r>
              <w:rPr>
                <w:rFonts w:ascii="Calibri" w:hAnsi="Calibri" w:cs="Calibri"/>
                <w:sz w:val="24"/>
              </w:rPr>
              <w:t>Incluso cabo de carregamento USB-C</w:t>
            </w:r>
          </w:p>
          <w:p w14:paraId="2C7EF9E6" w14:textId="56081609" w:rsidR="008C6D95" w:rsidRPr="006B3056" w:rsidRDefault="00B02931" w:rsidP="00580F9B">
            <w:pPr>
              <w:pStyle w:val="PargrafodaLista"/>
              <w:widowControl w:val="0"/>
              <w:numPr>
                <w:ilvl w:val="0"/>
                <w:numId w:val="10"/>
              </w:numPr>
              <w:tabs>
                <w:tab w:val="left" w:pos="370"/>
              </w:tabs>
              <w:spacing w:before="120" w:afterLines="120" w:after="288"/>
              <w:ind w:left="118" w:firstLine="0"/>
              <w:jc w:val="both"/>
              <w:rPr>
                <w:rFonts w:ascii="Calibri" w:hAnsi="Calibri" w:cs="Calibri"/>
              </w:rPr>
            </w:pPr>
            <w:r w:rsidRPr="00BE6765">
              <w:rPr>
                <w:rFonts w:ascii="Calibri" w:hAnsi="Calibri" w:cs="Calibri"/>
                <w:b/>
                <w:sz w:val="24"/>
              </w:rPr>
              <w:t>Referência:</w:t>
            </w:r>
            <w:r w:rsidRPr="00BE6765">
              <w:rPr>
                <w:rFonts w:ascii="Calibri" w:hAnsi="Calibri" w:cs="Calibri"/>
                <w:sz w:val="24"/>
              </w:rPr>
              <w:t xml:space="preserve"> </w:t>
            </w:r>
            <w:proofErr w:type="spellStart"/>
            <w:r>
              <w:rPr>
                <w:rFonts w:ascii="Calibri" w:hAnsi="Calibri" w:cs="Calibri"/>
                <w:sz w:val="24"/>
              </w:rPr>
              <w:t>Soleste</w:t>
            </w:r>
            <w:proofErr w:type="spellEnd"/>
            <w:r>
              <w:rPr>
                <w:rFonts w:ascii="Calibri" w:hAnsi="Calibri" w:cs="Calibri"/>
                <w:sz w:val="24"/>
              </w:rPr>
              <w:t xml:space="preserve"> W64RGB ou similar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45A68D" w14:textId="15B363AD" w:rsidR="00755261" w:rsidRPr="001B0E39" w:rsidRDefault="00257B92" w:rsidP="004101A4">
            <w:pPr>
              <w:widowControl w:val="0"/>
              <w:spacing w:before="120" w:afterLines="120" w:after="288" w:line="240" w:lineRule="auto"/>
              <w:jc w:val="center"/>
              <w:rPr>
                <w:rFonts w:ascii="Calibri" w:eastAsia="Arial" w:hAnsi="Calibri" w:cs="Calibri"/>
                <w:color w:val="000000"/>
              </w:rPr>
            </w:pPr>
            <w:r>
              <w:rPr>
                <w:rFonts w:ascii="Calibri" w:hAnsi="Calibri" w:cs="Calibri"/>
              </w:rPr>
              <w:lastRenderedPageBreak/>
              <w:t>02 unidades</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133953" w14:textId="1B26F516"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8B17A5" w14:textId="3167B470" w:rsidR="00755261" w:rsidRPr="00F5355F" w:rsidRDefault="00F5355F" w:rsidP="00DE0F02">
            <w:pPr>
              <w:widowControl w:val="0"/>
              <w:spacing w:before="120" w:afterLines="120" w:after="288" w:line="240" w:lineRule="auto"/>
              <w:rPr>
                <w:rFonts w:ascii="Calibri" w:hAnsi="Calibri" w:cs="Calibri"/>
                <w:b/>
                <w:bCs/>
              </w:rPr>
            </w:pPr>
            <w:r w:rsidRPr="00F5355F">
              <w:rPr>
                <w:rFonts w:ascii="Calibri" w:hAnsi="Calibri" w:cs="Calibri"/>
                <w:b/>
                <w:bCs/>
              </w:rPr>
              <w:t>R$</w:t>
            </w:r>
          </w:p>
        </w:tc>
      </w:tr>
    </w:tbl>
    <w:p w14:paraId="47A4CA05" w14:textId="50AB30E6" w:rsidR="008A7DA5" w:rsidRPr="00EB2775" w:rsidRDefault="00E504DF" w:rsidP="001844C7">
      <w:pPr>
        <w:pStyle w:val="Nivel3"/>
        <w:numPr>
          <w:ilvl w:val="2"/>
          <w:numId w:val="7"/>
        </w:numPr>
        <w:tabs>
          <w:tab w:val="left" w:pos="993"/>
        </w:tabs>
        <w:spacing w:line="360" w:lineRule="auto"/>
        <w:ind w:left="284" w:firstLine="0"/>
        <w:rPr>
          <w:rFonts w:ascii="Calibri" w:hAnsi="Calibri" w:cs="Calibri"/>
          <w:sz w:val="24"/>
          <w:szCs w:val="24"/>
        </w:rPr>
      </w:pPr>
      <w:r>
        <w:rPr>
          <w:rFonts w:ascii="Calibri" w:hAnsi="Calibri" w:cs="Calibri"/>
          <w:sz w:val="24"/>
          <w:szCs w:val="24"/>
        </w:rPr>
        <w:t xml:space="preserve">Ressalvada </w:t>
      </w:r>
      <w:r w:rsidR="00E67543">
        <w:rPr>
          <w:rFonts w:ascii="Calibri" w:hAnsi="Calibri" w:cs="Calibri"/>
          <w:sz w:val="24"/>
          <w:szCs w:val="24"/>
        </w:rPr>
        <w:t>a exigência de compatibilidade entre os itens 07, 08 e 09, a</w:t>
      </w:r>
      <w:r w:rsidR="00EB2775" w:rsidRPr="00EB2775">
        <w:rPr>
          <w:rFonts w:ascii="Calibri" w:hAnsi="Calibri" w:cs="Calibri"/>
          <w:sz w:val="24"/>
          <w:szCs w:val="24"/>
        </w:rPr>
        <w:t xml:space="preserve"> </w:t>
      </w:r>
      <w:r w:rsidR="007A3875">
        <w:rPr>
          <w:rFonts w:ascii="Calibri" w:hAnsi="Calibri" w:cs="Calibri"/>
          <w:sz w:val="24"/>
          <w:szCs w:val="24"/>
        </w:rPr>
        <w:t xml:space="preserve">indicação de </w:t>
      </w:r>
      <w:r w:rsidR="00EB2775" w:rsidRPr="00EB2775">
        <w:rPr>
          <w:rFonts w:ascii="Calibri" w:hAnsi="Calibri" w:cs="Calibri"/>
          <w:sz w:val="24"/>
          <w:szCs w:val="24"/>
        </w:rPr>
        <w:t>marca tem caráter meramente referencial, destinando-se exclusivamente a auxiliar na identificação de produtos com características técnicas compatíveis com aquelas estabelecidas no Termo de Referência, não se configurando, em qualquer hipótese, como exigência de modelo específico ou obrigatório.</w:t>
      </w:r>
    </w:p>
    <w:p w14:paraId="0D886B36" w14:textId="66D655C1" w:rsidR="001D646A" w:rsidRPr="0039764C" w:rsidRDefault="0039764C" w:rsidP="001844C7">
      <w:pPr>
        <w:pStyle w:val="Nivel3"/>
        <w:numPr>
          <w:ilvl w:val="2"/>
          <w:numId w:val="7"/>
        </w:numPr>
        <w:tabs>
          <w:tab w:val="left" w:pos="993"/>
        </w:tabs>
        <w:spacing w:line="360" w:lineRule="auto"/>
        <w:ind w:left="284" w:firstLine="0"/>
        <w:rPr>
          <w:rFonts w:ascii="Calibri" w:hAnsi="Calibri" w:cs="Calibri"/>
          <w:sz w:val="24"/>
          <w:szCs w:val="24"/>
        </w:rPr>
      </w:pPr>
      <w:r w:rsidRPr="00D9405A">
        <w:rPr>
          <w:rFonts w:ascii="Calibri" w:hAnsi="Calibri" w:cs="Calibri"/>
          <w:sz w:val="24"/>
        </w:rPr>
        <w:t xml:space="preserve">No valor contratado </w:t>
      </w:r>
      <w:r>
        <w:rPr>
          <w:rFonts w:ascii="Calibri" w:hAnsi="Calibri" w:cs="Calibri"/>
          <w:sz w:val="24"/>
        </w:rPr>
        <w:t xml:space="preserve">estão </w:t>
      </w:r>
      <w:r w:rsidRPr="00D9405A">
        <w:rPr>
          <w:rFonts w:ascii="Calibri" w:hAnsi="Calibri" w:cs="Calibri"/>
          <w:sz w:val="24"/>
        </w:rPr>
        <w:t>inclu</w:t>
      </w:r>
      <w:r>
        <w:rPr>
          <w:rFonts w:ascii="Calibri" w:hAnsi="Calibri" w:cs="Calibri"/>
          <w:sz w:val="24"/>
        </w:rPr>
        <w:t>ídas</w:t>
      </w:r>
      <w:r w:rsidRPr="00D9405A">
        <w:rPr>
          <w:rFonts w:ascii="Calibri" w:hAnsi="Calibri" w:cs="Calibri"/>
          <w:sz w:val="24"/>
        </w:rPr>
        <w:t xml:space="preserve"> todas as despesas diretas e indiretas, tais como impostos (federais, estaduais e/ou municipais), taxas, salários, transporte, seguros, fretes, encargos sociais, trabalhistas, previdenciários e de ordem de classe, indenizações civis e seguros de acidente de trabalho, despesas com deslocamentos, enfim, todas as despesas e materiais necessários para atender o objeto dest</w:t>
      </w:r>
      <w:r>
        <w:rPr>
          <w:rFonts w:ascii="Calibri" w:hAnsi="Calibri" w:cs="Calibri"/>
          <w:sz w:val="24"/>
        </w:rPr>
        <w:t>a</w:t>
      </w:r>
      <w:r w:rsidRPr="00D9405A">
        <w:rPr>
          <w:rFonts w:ascii="Calibri" w:hAnsi="Calibri" w:cs="Calibri"/>
          <w:sz w:val="24"/>
        </w:rPr>
        <w:t xml:space="preserve"> </w:t>
      </w:r>
      <w:r>
        <w:rPr>
          <w:rFonts w:ascii="Calibri" w:hAnsi="Calibri" w:cs="Calibri"/>
          <w:sz w:val="24"/>
        </w:rPr>
        <w:t>contratação</w:t>
      </w:r>
      <w:r w:rsidRPr="00D9405A">
        <w:rPr>
          <w:rFonts w:ascii="Calibri" w:hAnsi="Calibri" w:cs="Calibri"/>
          <w:sz w:val="24"/>
        </w:rPr>
        <w:t>, bem assim deduzidos quaisquer descontos que venham a ser concedidos.</w:t>
      </w:r>
    </w:p>
    <w:p w14:paraId="164F88F9" w14:textId="6D03C435" w:rsidR="0039764C" w:rsidRPr="0032474C" w:rsidRDefault="0039764C" w:rsidP="001844C7">
      <w:pPr>
        <w:pStyle w:val="Nivel3"/>
        <w:numPr>
          <w:ilvl w:val="2"/>
          <w:numId w:val="7"/>
        </w:numPr>
        <w:tabs>
          <w:tab w:val="left" w:pos="993"/>
        </w:tabs>
        <w:spacing w:line="360" w:lineRule="auto"/>
        <w:ind w:left="284" w:firstLine="0"/>
        <w:rPr>
          <w:rFonts w:ascii="Calibri" w:hAnsi="Calibri" w:cs="Calibri"/>
          <w:sz w:val="24"/>
          <w:szCs w:val="24"/>
        </w:rPr>
      </w:pPr>
      <w:r w:rsidRPr="00D9405A">
        <w:rPr>
          <w:rFonts w:ascii="Calibri" w:hAnsi="Calibri" w:cs="Calibri"/>
          <w:sz w:val="24"/>
        </w:rPr>
        <w:t>Quaisquer tributos, custos e despesas diretos ou indiretos, omitidos da proposta ou incorretamente cotados, serão considerados como inclusos nos valores, não se justificando pedidos de acréscimos a qualquer título.</w:t>
      </w:r>
    </w:p>
    <w:p w14:paraId="448B0D8E" w14:textId="77777777" w:rsidR="0032474C" w:rsidRPr="0039764C" w:rsidRDefault="0032474C" w:rsidP="0032474C">
      <w:pPr>
        <w:pStyle w:val="Nivel3"/>
        <w:tabs>
          <w:tab w:val="left" w:pos="993"/>
        </w:tabs>
        <w:spacing w:line="360" w:lineRule="auto"/>
        <w:ind w:left="284" w:firstLine="0"/>
        <w:rPr>
          <w:rFonts w:ascii="Calibri" w:hAnsi="Calibri" w:cs="Calibri"/>
          <w:sz w:val="24"/>
          <w:szCs w:val="24"/>
        </w:rPr>
      </w:pPr>
    </w:p>
    <w:p w14:paraId="5B7FB21A" w14:textId="32BD1EEE" w:rsidR="0032474C" w:rsidRPr="0084345B" w:rsidRDefault="0032474C" w:rsidP="0032474C">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Pr>
          <w:rFonts w:ascii="Calibri" w:hAnsi="Calibri" w:cs="Calibri"/>
          <w:sz w:val="24"/>
          <w:szCs w:val="24"/>
        </w:rPr>
        <w:t>TERCEIRA</w:t>
      </w:r>
      <w:r w:rsidRPr="0084345B">
        <w:rPr>
          <w:rFonts w:ascii="Calibri" w:hAnsi="Calibri" w:cs="Calibri"/>
          <w:sz w:val="24"/>
          <w:szCs w:val="24"/>
        </w:rPr>
        <w:t xml:space="preserve"> – VIGÊNCIA</w:t>
      </w:r>
      <w:r>
        <w:rPr>
          <w:rFonts w:ascii="Calibri" w:hAnsi="Calibri" w:cs="Calibri"/>
          <w:sz w:val="24"/>
          <w:szCs w:val="24"/>
        </w:rPr>
        <w:t>, DOS PRAZOS E DAS CONDIÇÕES DE RECEBIMENTO</w:t>
      </w:r>
    </w:p>
    <w:p w14:paraId="4CE07AAB" w14:textId="3F77D8E8" w:rsidR="0032474C" w:rsidRPr="003D3CAF" w:rsidRDefault="0032474C" w:rsidP="00E1484B">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3D3CAF">
        <w:rPr>
          <w:rFonts w:ascii="Calibri" w:hAnsi="Calibri" w:cs="Calibri"/>
          <w:i w:val="0"/>
          <w:color w:val="auto"/>
          <w:sz w:val="24"/>
          <w:szCs w:val="24"/>
        </w:rPr>
        <w:t>O prazo de vigência da contratação</w:t>
      </w:r>
      <w:r w:rsidR="0073776C" w:rsidRPr="003D3CAF">
        <w:rPr>
          <w:rFonts w:ascii="Calibri" w:hAnsi="Calibri" w:cs="Calibri"/>
          <w:i w:val="0"/>
          <w:color w:val="auto"/>
          <w:sz w:val="24"/>
          <w:szCs w:val="24"/>
        </w:rPr>
        <w:t xml:space="preserve"> terá início a partir da emissão da </w:t>
      </w:r>
      <w:r w:rsidR="003D3CAF" w:rsidRPr="003D3CAF">
        <w:rPr>
          <w:rFonts w:ascii="Calibri" w:hAnsi="Calibri" w:cs="Calibri"/>
          <w:i w:val="0"/>
          <w:color w:val="auto"/>
          <w:sz w:val="24"/>
          <w:szCs w:val="24"/>
        </w:rPr>
        <w:t>Ordem de Início</w:t>
      </w:r>
      <w:r w:rsidRPr="003D3CAF">
        <w:rPr>
          <w:rFonts w:ascii="Calibri" w:hAnsi="Calibri" w:cs="Calibri"/>
          <w:i w:val="0"/>
          <w:color w:val="auto"/>
          <w:sz w:val="24"/>
          <w:szCs w:val="24"/>
        </w:rPr>
        <w:t>.</w:t>
      </w:r>
    </w:p>
    <w:p w14:paraId="5ACEC930" w14:textId="77777777" w:rsidR="0032474C" w:rsidRPr="003D3CAF" w:rsidRDefault="0032474C" w:rsidP="00E1484B">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3D3CAF">
        <w:rPr>
          <w:rFonts w:ascii="Calibri" w:hAnsi="Calibri" w:cs="Calibri"/>
          <w:i w:val="0"/>
          <w:color w:val="auto"/>
          <w:sz w:val="24"/>
          <w:szCs w:val="24"/>
        </w:rPr>
        <w:t xml:space="preserve">A Nota de Empenho será emitida em data a ser definida pelo </w:t>
      </w:r>
      <w:r w:rsidRPr="003D3CAF">
        <w:rPr>
          <w:rFonts w:ascii="Calibri" w:hAnsi="Calibri" w:cs="Calibri"/>
          <w:b/>
          <w:i w:val="0"/>
          <w:caps/>
          <w:color w:val="auto"/>
          <w:sz w:val="24"/>
          <w:szCs w:val="24"/>
        </w:rPr>
        <w:t>CONTRATANTE</w:t>
      </w:r>
      <w:r w:rsidRPr="003D3CAF">
        <w:rPr>
          <w:rFonts w:ascii="Calibri" w:hAnsi="Calibri" w:cs="Calibri"/>
          <w:b/>
          <w:i w:val="0"/>
          <w:color w:val="auto"/>
          <w:sz w:val="24"/>
          <w:szCs w:val="24"/>
        </w:rPr>
        <w:t>.</w:t>
      </w:r>
    </w:p>
    <w:p w14:paraId="4A0912D3" w14:textId="50442DA4" w:rsidR="0032474C" w:rsidRPr="003D3CAF" w:rsidRDefault="0032474C" w:rsidP="00E1484B">
      <w:pPr>
        <w:pStyle w:val="Nivel3"/>
        <w:numPr>
          <w:ilvl w:val="2"/>
          <w:numId w:val="11"/>
        </w:numPr>
        <w:tabs>
          <w:tab w:val="left" w:pos="993"/>
        </w:tabs>
        <w:spacing w:line="360" w:lineRule="auto"/>
        <w:ind w:left="284" w:firstLine="0"/>
        <w:rPr>
          <w:rFonts w:ascii="Calibri" w:hAnsi="Calibri" w:cs="Calibri"/>
          <w:sz w:val="24"/>
          <w:szCs w:val="24"/>
        </w:rPr>
      </w:pPr>
      <w:r w:rsidRPr="003D3CAF">
        <w:rPr>
          <w:rFonts w:ascii="Calibri" w:hAnsi="Calibri" w:cs="Calibri"/>
          <w:sz w:val="24"/>
          <w:szCs w:val="24"/>
        </w:rPr>
        <w:t>O envio da Nota de Empenho se dará de forma eletrônica (</w:t>
      </w:r>
      <w:r w:rsidRPr="003D3CAF">
        <w:rPr>
          <w:rFonts w:ascii="Calibri" w:hAnsi="Calibri" w:cs="Calibri"/>
          <w:i/>
          <w:sz w:val="24"/>
          <w:szCs w:val="24"/>
        </w:rPr>
        <w:t>e-mail</w:t>
      </w:r>
      <w:r w:rsidRPr="003D3CAF">
        <w:rPr>
          <w:rFonts w:ascii="Calibri" w:hAnsi="Calibri" w:cs="Calibri"/>
          <w:sz w:val="24"/>
          <w:szCs w:val="24"/>
        </w:rPr>
        <w:t xml:space="preserve">), com prazo de </w:t>
      </w:r>
      <w:r w:rsidR="002D2B40">
        <w:rPr>
          <w:rFonts w:ascii="Calibri" w:hAnsi="Calibri" w:cs="Calibri"/>
          <w:sz w:val="24"/>
          <w:szCs w:val="24"/>
        </w:rPr>
        <w:t>48 (quarenta e oito) horas</w:t>
      </w:r>
      <w:bookmarkStart w:id="3" w:name="_GoBack"/>
      <w:bookmarkEnd w:id="3"/>
      <w:r w:rsidRPr="003D3CAF">
        <w:rPr>
          <w:rFonts w:ascii="Calibri" w:hAnsi="Calibri" w:cs="Calibri"/>
          <w:sz w:val="24"/>
          <w:szCs w:val="24"/>
        </w:rPr>
        <w:t xml:space="preserve"> para confirmação do recebimento do </w:t>
      </w:r>
      <w:r w:rsidRPr="003D3CAF">
        <w:rPr>
          <w:rFonts w:ascii="Calibri" w:hAnsi="Calibri" w:cs="Calibri"/>
          <w:i/>
          <w:sz w:val="24"/>
          <w:szCs w:val="24"/>
        </w:rPr>
        <w:t>e-mail</w:t>
      </w:r>
      <w:r w:rsidRPr="003D3CAF">
        <w:rPr>
          <w:rFonts w:ascii="Calibri" w:hAnsi="Calibri" w:cs="Calibri"/>
          <w:sz w:val="24"/>
          <w:szCs w:val="24"/>
        </w:rPr>
        <w:t xml:space="preserve">. Transcorrido o referido prazo sem manifestação expressa da </w:t>
      </w:r>
      <w:r w:rsidRPr="003D3CAF">
        <w:rPr>
          <w:rFonts w:ascii="Calibri" w:hAnsi="Calibri" w:cs="Calibri"/>
          <w:b/>
          <w:caps/>
          <w:sz w:val="24"/>
          <w:szCs w:val="24"/>
        </w:rPr>
        <w:t>CONTRATADA</w:t>
      </w:r>
      <w:r w:rsidRPr="003D3CAF">
        <w:rPr>
          <w:rFonts w:ascii="Calibri" w:hAnsi="Calibri" w:cs="Calibri"/>
          <w:sz w:val="24"/>
          <w:szCs w:val="24"/>
        </w:rPr>
        <w:t xml:space="preserve">, considerar-se-á iniciada a contagem do prazo estabelecido na </w:t>
      </w:r>
      <w:proofErr w:type="spellStart"/>
      <w:r w:rsidRPr="003D3CAF">
        <w:rPr>
          <w:rFonts w:ascii="Calibri" w:hAnsi="Calibri" w:cs="Calibri"/>
          <w:sz w:val="24"/>
          <w:szCs w:val="24"/>
        </w:rPr>
        <w:t>subcláusula</w:t>
      </w:r>
      <w:proofErr w:type="spellEnd"/>
      <w:r w:rsidRPr="003D3CAF">
        <w:rPr>
          <w:rFonts w:ascii="Calibri" w:hAnsi="Calibri" w:cs="Calibri"/>
          <w:sz w:val="24"/>
          <w:szCs w:val="24"/>
        </w:rPr>
        <w:t xml:space="preserve"> </w:t>
      </w:r>
      <w:r w:rsidR="00363891" w:rsidRPr="003D3CAF">
        <w:rPr>
          <w:rFonts w:ascii="Calibri" w:hAnsi="Calibri" w:cs="Calibri"/>
          <w:sz w:val="24"/>
          <w:szCs w:val="24"/>
        </w:rPr>
        <w:t>3</w:t>
      </w:r>
      <w:r w:rsidRPr="003D3CAF">
        <w:rPr>
          <w:rFonts w:ascii="Calibri" w:hAnsi="Calibri" w:cs="Calibri"/>
          <w:sz w:val="24"/>
          <w:szCs w:val="24"/>
        </w:rPr>
        <w:t>.3 para entrega do material.</w:t>
      </w:r>
    </w:p>
    <w:p w14:paraId="59240111" w14:textId="027F8AAA" w:rsidR="0032474C" w:rsidRPr="003D3CAF" w:rsidRDefault="0032474C"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3D3CAF">
        <w:rPr>
          <w:rFonts w:ascii="Calibri" w:eastAsia="Arial MT" w:hAnsi="Calibri" w:cs="Calibri"/>
          <w:i w:val="0"/>
          <w:color w:val="000000" w:themeColor="text1"/>
          <w:sz w:val="24"/>
          <w:szCs w:val="24"/>
          <w:lang w:val="pt-PT"/>
        </w:rPr>
        <w:lastRenderedPageBreak/>
        <w:t>O fornecimento do</w:t>
      </w:r>
      <w:r w:rsidR="004F72B7" w:rsidRPr="003D3CAF">
        <w:rPr>
          <w:rFonts w:ascii="Calibri" w:eastAsia="Arial MT" w:hAnsi="Calibri" w:cs="Calibri"/>
          <w:i w:val="0"/>
          <w:color w:val="000000" w:themeColor="text1"/>
          <w:sz w:val="24"/>
          <w:szCs w:val="24"/>
          <w:lang w:val="pt-PT"/>
        </w:rPr>
        <w:t>s</w:t>
      </w:r>
      <w:r w:rsidRPr="003D3CAF">
        <w:rPr>
          <w:rFonts w:ascii="Calibri" w:eastAsia="Arial MT" w:hAnsi="Calibri" w:cs="Calibri"/>
          <w:i w:val="0"/>
          <w:color w:val="000000" w:themeColor="text1"/>
          <w:sz w:val="24"/>
          <w:szCs w:val="24"/>
          <w:lang w:val="pt-PT"/>
        </w:rPr>
        <w:t xml:space="preserve"> materia</w:t>
      </w:r>
      <w:r w:rsidR="004F72B7" w:rsidRPr="003D3CAF">
        <w:rPr>
          <w:rFonts w:ascii="Calibri" w:eastAsia="Arial MT" w:hAnsi="Calibri" w:cs="Calibri"/>
          <w:i w:val="0"/>
          <w:color w:val="000000" w:themeColor="text1"/>
          <w:sz w:val="24"/>
          <w:szCs w:val="24"/>
          <w:lang w:val="pt-PT"/>
        </w:rPr>
        <w:t>is</w:t>
      </w:r>
      <w:r w:rsidRPr="003D3CAF">
        <w:rPr>
          <w:rFonts w:ascii="Calibri" w:eastAsia="Arial MT" w:hAnsi="Calibri" w:cs="Calibri"/>
          <w:i w:val="0"/>
          <w:color w:val="000000" w:themeColor="text1"/>
          <w:sz w:val="24"/>
          <w:szCs w:val="24"/>
          <w:lang w:val="pt-PT"/>
        </w:rPr>
        <w:t xml:space="preserve"> será efetuado em </w:t>
      </w:r>
      <w:r w:rsidR="00760DD2" w:rsidRPr="003D3CAF">
        <w:rPr>
          <w:rFonts w:ascii="Calibri" w:eastAsia="Arial MT" w:hAnsi="Calibri" w:cs="Calibri"/>
          <w:i w:val="0"/>
          <w:color w:val="000000" w:themeColor="text1"/>
          <w:sz w:val="24"/>
          <w:szCs w:val="24"/>
          <w:lang w:val="pt-PT"/>
        </w:rPr>
        <w:t>remessa</w:t>
      </w:r>
      <w:r w:rsidRPr="003D3CAF">
        <w:rPr>
          <w:rFonts w:ascii="Calibri" w:eastAsia="Arial MT" w:hAnsi="Calibri" w:cs="Calibri"/>
          <w:i w:val="0"/>
          <w:color w:val="000000" w:themeColor="text1"/>
          <w:sz w:val="24"/>
          <w:szCs w:val="24"/>
          <w:lang w:val="pt-PT"/>
        </w:rPr>
        <w:t xml:space="preserve"> única</w:t>
      </w:r>
      <w:r w:rsidR="00760DD2" w:rsidRPr="003D3CAF">
        <w:rPr>
          <w:rFonts w:ascii="Calibri" w:eastAsia="Arial MT" w:hAnsi="Calibri" w:cs="Calibri"/>
          <w:i w:val="0"/>
          <w:color w:val="000000" w:themeColor="text1"/>
          <w:sz w:val="24"/>
          <w:szCs w:val="24"/>
          <w:lang w:val="pt-PT"/>
        </w:rPr>
        <w:t xml:space="preserve"> por lote,</w:t>
      </w:r>
      <w:r w:rsidRPr="003D3CAF">
        <w:rPr>
          <w:rFonts w:ascii="Calibri" w:eastAsia="Arial MT" w:hAnsi="Calibri" w:cs="Calibri"/>
          <w:i w:val="0"/>
          <w:color w:val="000000" w:themeColor="text1"/>
          <w:sz w:val="24"/>
          <w:szCs w:val="24"/>
          <w:lang w:val="pt-PT"/>
        </w:rPr>
        <w:t xml:space="preserve"> </w:t>
      </w:r>
      <w:r w:rsidR="004F72B7" w:rsidRPr="003D3CAF">
        <w:rPr>
          <w:rFonts w:ascii="Calibri" w:eastAsia="Arial MT" w:hAnsi="Calibri" w:cs="Calibri"/>
          <w:i w:val="0"/>
          <w:color w:val="000000" w:themeColor="text1"/>
          <w:sz w:val="24"/>
          <w:szCs w:val="24"/>
          <w:lang w:val="pt-PT"/>
        </w:rPr>
        <w:t xml:space="preserve">no prazo de </w:t>
      </w:r>
      <w:r w:rsidR="00760DD2" w:rsidRPr="003D3CAF">
        <w:rPr>
          <w:rFonts w:ascii="Calibri" w:eastAsia="Arial MT" w:hAnsi="Calibri" w:cs="Calibri"/>
          <w:i w:val="0"/>
          <w:color w:val="000000" w:themeColor="text1"/>
          <w:sz w:val="24"/>
          <w:szCs w:val="24"/>
          <w:lang w:val="pt-PT"/>
        </w:rPr>
        <w:t>20</w:t>
      </w:r>
      <w:r w:rsidR="004F72B7" w:rsidRPr="003D3CAF">
        <w:rPr>
          <w:rFonts w:ascii="Calibri" w:eastAsia="Arial MT" w:hAnsi="Calibri" w:cs="Calibri"/>
          <w:i w:val="0"/>
          <w:color w:val="000000" w:themeColor="text1"/>
          <w:sz w:val="24"/>
          <w:szCs w:val="24"/>
          <w:lang w:val="pt-PT"/>
        </w:rPr>
        <w:t xml:space="preserve"> (</w:t>
      </w:r>
      <w:r w:rsidR="00760DD2" w:rsidRPr="003D3CAF">
        <w:rPr>
          <w:rFonts w:ascii="Calibri" w:eastAsia="Arial MT" w:hAnsi="Calibri" w:cs="Calibri"/>
          <w:i w:val="0"/>
          <w:color w:val="000000" w:themeColor="text1"/>
          <w:sz w:val="24"/>
          <w:szCs w:val="24"/>
          <w:lang w:val="pt-PT"/>
        </w:rPr>
        <w:t>vinte</w:t>
      </w:r>
      <w:r w:rsidR="004F72B7" w:rsidRPr="003D3CAF">
        <w:rPr>
          <w:rFonts w:ascii="Calibri" w:eastAsia="Arial MT" w:hAnsi="Calibri" w:cs="Calibri"/>
          <w:i w:val="0"/>
          <w:color w:val="000000" w:themeColor="text1"/>
          <w:sz w:val="24"/>
          <w:szCs w:val="24"/>
          <w:lang w:val="pt-PT"/>
        </w:rPr>
        <w:t xml:space="preserve">) dias </w:t>
      </w:r>
      <w:r w:rsidR="00760DD2" w:rsidRPr="003D3CAF">
        <w:rPr>
          <w:rFonts w:ascii="Calibri" w:eastAsia="Arial MT" w:hAnsi="Calibri" w:cs="Calibri"/>
          <w:i w:val="0"/>
          <w:color w:val="000000" w:themeColor="text1"/>
          <w:sz w:val="24"/>
          <w:szCs w:val="24"/>
          <w:lang w:val="pt-PT"/>
        </w:rPr>
        <w:t>corridos</w:t>
      </w:r>
      <w:r w:rsidR="004F72B7" w:rsidRPr="003D3CAF">
        <w:rPr>
          <w:rFonts w:ascii="Calibri" w:eastAsia="Arial MT" w:hAnsi="Calibri" w:cs="Calibri"/>
          <w:i w:val="0"/>
          <w:color w:val="000000" w:themeColor="text1"/>
          <w:sz w:val="24"/>
          <w:szCs w:val="24"/>
          <w:lang w:val="pt-PT"/>
        </w:rPr>
        <w:t xml:space="preserve">, contados a partir da emissão da </w:t>
      </w:r>
      <w:r w:rsidR="003D3CAF" w:rsidRPr="003D3CAF">
        <w:rPr>
          <w:rFonts w:ascii="Calibri" w:hAnsi="Calibri" w:cs="Calibri"/>
          <w:i w:val="0"/>
          <w:color w:val="auto"/>
          <w:sz w:val="24"/>
          <w:szCs w:val="24"/>
        </w:rPr>
        <w:t>Ordem de Início</w:t>
      </w:r>
      <w:r w:rsidR="004F72B7" w:rsidRPr="003D3CAF">
        <w:rPr>
          <w:rFonts w:ascii="Calibri" w:eastAsia="Arial MT" w:hAnsi="Calibri" w:cs="Calibri"/>
          <w:i w:val="0"/>
          <w:color w:val="000000" w:themeColor="text1"/>
          <w:sz w:val="24"/>
          <w:szCs w:val="24"/>
          <w:lang w:val="pt-PT"/>
        </w:rPr>
        <w:t>.</w:t>
      </w:r>
    </w:p>
    <w:p w14:paraId="5549CFE7" w14:textId="620B456E" w:rsidR="0032474C" w:rsidRDefault="0032474C"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54470B">
        <w:rPr>
          <w:rFonts w:ascii="Calibri" w:hAnsi="Calibri" w:cs="Calibri"/>
          <w:i w:val="0"/>
          <w:color w:val="auto"/>
          <w:sz w:val="24"/>
          <w:szCs w:val="24"/>
        </w:rPr>
        <w:t xml:space="preserve">Caso não seja possível a entrega na data assinalada, a empresa deverá comunicar as razões respectivas com pelo menos </w:t>
      </w:r>
      <w:r w:rsidR="00760DD2">
        <w:rPr>
          <w:rFonts w:ascii="Calibri" w:hAnsi="Calibri" w:cs="Calibri"/>
          <w:i w:val="0"/>
          <w:color w:val="auto"/>
          <w:sz w:val="24"/>
          <w:szCs w:val="24"/>
        </w:rPr>
        <w:t>3</w:t>
      </w:r>
      <w:r w:rsidRPr="0054470B">
        <w:rPr>
          <w:rFonts w:ascii="Calibri" w:hAnsi="Calibri" w:cs="Calibri"/>
          <w:i w:val="0"/>
          <w:color w:val="auto"/>
          <w:sz w:val="24"/>
          <w:szCs w:val="24"/>
        </w:rPr>
        <w:t xml:space="preserve"> (</w:t>
      </w:r>
      <w:r w:rsidR="00760DD2">
        <w:rPr>
          <w:rFonts w:ascii="Calibri" w:hAnsi="Calibri" w:cs="Calibri"/>
          <w:i w:val="0"/>
          <w:color w:val="auto"/>
          <w:sz w:val="24"/>
          <w:szCs w:val="24"/>
        </w:rPr>
        <w:t>três</w:t>
      </w:r>
      <w:r w:rsidRPr="0054470B">
        <w:rPr>
          <w:rFonts w:ascii="Calibri" w:hAnsi="Calibri" w:cs="Calibri"/>
          <w:i w:val="0"/>
          <w:color w:val="auto"/>
          <w:sz w:val="24"/>
          <w:szCs w:val="24"/>
        </w:rPr>
        <w:t>) dias de antecedência, para que qualquer pleito de prorrogação de prazo seja analisado, ressalvadas situações de caso fortuito e força maior</w:t>
      </w:r>
      <w:r>
        <w:rPr>
          <w:rFonts w:ascii="Calibri" w:hAnsi="Calibri" w:cs="Calibri"/>
          <w:i w:val="0"/>
          <w:color w:val="auto"/>
          <w:sz w:val="24"/>
          <w:szCs w:val="24"/>
        </w:rPr>
        <w:t>.</w:t>
      </w:r>
    </w:p>
    <w:p w14:paraId="2A9F1BCF" w14:textId="1F7DC63B" w:rsidR="00A84EF9" w:rsidRDefault="0032474C" w:rsidP="002C55CC">
      <w:pPr>
        <w:pStyle w:val="Nvel2-Red"/>
        <w:numPr>
          <w:ilvl w:val="1"/>
          <w:numId w:val="11"/>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 xml:space="preserve">O </w:t>
      </w:r>
      <w:r>
        <w:rPr>
          <w:rFonts w:ascii="Calibri" w:hAnsi="Calibri" w:cs="Calibri"/>
          <w:i w:val="0"/>
          <w:color w:val="auto"/>
          <w:sz w:val="24"/>
          <w:szCs w:val="24"/>
        </w:rPr>
        <w:t>objeto</w:t>
      </w:r>
      <w:r w:rsidRPr="0084345B">
        <w:rPr>
          <w:rFonts w:ascii="Calibri" w:hAnsi="Calibri" w:cs="Calibri"/>
          <w:i w:val="0"/>
          <w:color w:val="auto"/>
          <w:sz w:val="24"/>
          <w:szCs w:val="24"/>
        </w:rPr>
        <w:t xml:space="preserve"> ora contratado será recebido, provisória e definitivamente, pelo fiscal </w:t>
      </w:r>
      <w:r>
        <w:rPr>
          <w:rFonts w:ascii="Calibri" w:hAnsi="Calibri" w:cs="Calibri"/>
          <w:i w:val="0"/>
          <w:color w:val="auto"/>
          <w:sz w:val="24"/>
          <w:szCs w:val="24"/>
        </w:rPr>
        <w:t>da contratação</w:t>
      </w:r>
      <w:r w:rsidRPr="0084345B">
        <w:rPr>
          <w:rFonts w:ascii="Calibri" w:hAnsi="Calibri" w:cs="Calibri"/>
          <w:i w:val="0"/>
          <w:color w:val="auto"/>
          <w:sz w:val="24"/>
          <w:szCs w:val="24"/>
        </w:rPr>
        <w:t xml:space="preserve">, </w:t>
      </w:r>
      <w:r>
        <w:rPr>
          <w:rFonts w:ascii="Calibri" w:hAnsi="Calibri" w:cs="Calibri"/>
          <w:i w:val="0"/>
          <w:color w:val="auto"/>
          <w:sz w:val="24"/>
          <w:szCs w:val="24"/>
        </w:rPr>
        <w:t>conforme estabelecido no Termo de Referência, observadas as disposições</w:t>
      </w:r>
      <w:r w:rsidRPr="0084345B">
        <w:rPr>
          <w:rFonts w:ascii="Calibri" w:hAnsi="Calibri" w:cs="Calibri"/>
          <w:i w:val="0"/>
          <w:color w:val="auto"/>
          <w:sz w:val="24"/>
          <w:szCs w:val="24"/>
        </w:rPr>
        <w:t xml:space="preserve"> </w:t>
      </w:r>
      <w:r>
        <w:rPr>
          <w:rFonts w:ascii="Calibri" w:hAnsi="Calibri" w:cs="Calibri"/>
          <w:i w:val="0"/>
          <w:color w:val="auto"/>
          <w:sz w:val="24"/>
          <w:szCs w:val="24"/>
        </w:rPr>
        <w:t>d</w:t>
      </w:r>
      <w:r w:rsidRPr="0084345B">
        <w:rPr>
          <w:rFonts w:ascii="Calibri" w:hAnsi="Calibri" w:cs="Calibri"/>
          <w:i w:val="0"/>
          <w:color w:val="auto"/>
          <w:sz w:val="24"/>
          <w:szCs w:val="24"/>
        </w:rPr>
        <w:t xml:space="preserve">o artigo 140 da Lei Federal nº 14.133/2021 e </w:t>
      </w:r>
      <w:r>
        <w:rPr>
          <w:rFonts w:ascii="Calibri" w:hAnsi="Calibri" w:cs="Calibri"/>
          <w:i w:val="0"/>
          <w:color w:val="auto"/>
          <w:sz w:val="24"/>
          <w:szCs w:val="24"/>
        </w:rPr>
        <w:t>d</w:t>
      </w:r>
      <w:r w:rsidRPr="0084345B">
        <w:rPr>
          <w:rFonts w:ascii="Calibri" w:hAnsi="Calibri" w:cs="Calibri"/>
          <w:i w:val="0"/>
          <w:color w:val="auto"/>
          <w:sz w:val="24"/>
          <w:szCs w:val="24"/>
        </w:rPr>
        <w:t>os artigos 140 e 141 do Decreto Municipal nº 62.100/2022</w:t>
      </w:r>
      <w:r>
        <w:rPr>
          <w:rFonts w:ascii="Calibri" w:hAnsi="Calibri" w:cs="Calibri"/>
          <w:i w:val="0"/>
          <w:color w:val="auto"/>
          <w:sz w:val="24"/>
          <w:szCs w:val="24"/>
        </w:rPr>
        <w:t>.</w:t>
      </w:r>
    </w:p>
    <w:p w14:paraId="372A8BA4" w14:textId="77777777" w:rsidR="0032474C" w:rsidRPr="0084345B" w:rsidRDefault="0032474C" w:rsidP="0032474C">
      <w:pPr>
        <w:pStyle w:val="Nvel2-Red"/>
        <w:numPr>
          <w:ilvl w:val="0"/>
          <w:numId w:val="0"/>
        </w:numPr>
        <w:spacing w:line="360" w:lineRule="auto"/>
        <w:rPr>
          <w:rFonts w:ascii="Calibri" w:hAnsi="Calibri" w:cs="Calibri"/>
          <w:i w:val="0"/>
          <w:color w:val="auto"/>
          <w:sz w:val="24"/>
          <w:szCs w:val="24"/>
        </w:rPr>
      </w:pPr>
    </w:p>
    <w:p w14:paraId="22C019AC" w14:textId="187805DF" w:rsidR="00A87DE7"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bookmarkStart w:id="4" w:name="_Hlk114497577"/>
      <w:bookmarkStart w:id="5" w:name="_Hlk114497502"/>
      <w:bookmarkEnd w:id="4"/>
      <w:bookmarkEnd w:id="5"/>
      <w:r w:rsidRPr="0084345B">
        <w:rPr>
          <w:rFonts w:ascii="Calibri" w:hAnsi="Calibri" w:cs="Calibri"/>
          <w:sz w:val="24"/>
          <w:szCs w:val="24"/>
        </w:rPr>
        <w:t xml:space="preserve">CLÁUSULA </w:t>
      </w:r>
      <w:r w:rsidR="0032474C">
        <w:rPr>
          <w:rFonts w:ascii="Calibri" w:hAnsi="Calibri" w:cs="Calibri"/>
          <w:sz w:val="24"/>
          <w:szCs w:val="24"/>
        </w:rPr>
        <w:t>QUARTA</w:t>
      </w:r>
      <w:r w:rsidRPr="0084345B">
        <w:rPr>
          <w:rFonts w:ascii="Calibri" w:hAnsi="Calibri" w:cs="Calibri"/>
          <w:sz w:val="24"/>
          <w:szCs w:val="24"/>
        </w:rPr>
        <w:t xml:space="preserve"> – </w:t>
      </w:r>
      <w:r w:rsidR="0039764C" w:rsidRPr="003C79C2">
        <w:rPr>
          <w:rFonts w:ascii="Calibri" w:hAnsi="Calibri" w:cs="Calibri"/>
          <w:sz w:val="24"/>
          <w:szCs w:val="24"/>
        </w:rPr>
        <w:t>D</w:t>
      </w:r>
      <w:r w:rsidR="00E41774">
        <w:rPr>
          <w:rFonts w:ascii="Calibri" w:hAnsi="Calibri" w:cs="Calibri"/>
          <w:sz w:val="24"/>
          <w:szCs w:val="24"/>
        </w:rPr>
        <w:t>O</w:t>
      </w:r>
      <w:r w:rsidR="0039764C" w:rsidRPr="003C79C2">
        <w:rPr>
          <w:rFonts w:ascii="Calibri" w:hAnsi="Calibri" w:cs="Calibri"/>
          <w:sz w:val="24"/>
          <w:szCs w:val="24"/>
        </w:rPr>
        <w:t xml:space="preserve">S </w:t>
      </w:r>
      <w:r w:rsidR="00E41774">
        <w:rPr>
          <w:rFonts w:ascii="Calibri" w:hAnsi="Calibri" w:cs="Calibri"/>
          <w:sz w:val="24"/>
          <w:szCs w:val="24"/>
        </w:rPr>
        <w:t>MODELOS DE EXECUÇÃO DO OBJETO E GESTÃO DO CONTRATO</w:t>
      </w:r>
    </w:p>
    <w:p w14:paraId="7E2632DA" w14:textId="701B8681" w:rsidR="001D646A" w:rsidRPr="0032474C" w:rsidRDefault="00E41774" w:rsidP="00E1484B">
      <w:pPr>
        <w:pStyle w:val="Nivel2"/>
        <w:numPr>
          <w:ilvl w:val="1"/>
          <w:numId w:val="12"/>
        </w:numPr>
        <w:tabs>
          <w:tab w:val="left" w:pos="567"/>
        </w:tabs>
        <w:spacing w:line="360" w:lineRule="auto"/>
        <w:ind w:left="0" w:firstLine="0"/>
        <w:rPr>
          <w:rFonts w:ascii="Calibri" w:hAnsi="Calibri" w:cs="Calibri"/>
          <w:sz w:val="24"/>
          <w:szCs w:val="24"/>
        </w:rPr>
      </w:pPr>
      <w:bookmarkStart w:id="6" w:name="_Hlk213404299"/>
      <w:r w:rsidRPr="00E41774">
        <w:rPr>
          <w:rFonts w:ascii="Calibri" w:hAnsi="Calibri" w:cstheme="minorHAnsi"/>
          <w:sz w:val="24"/>
        </w:rPr>
        <w:t xml:space="preserve">O regime de execução contratual, os modelos de gestão e de execução, assim como os prazos e condições de conclusão, entrega, observação e recebimento do objeto constam </w:t>
      </w:r>
      <w:r w:rsidR="00AC1560">
        <w:rPr>
          <w:rFonts w:ascii="Calibri" w:hAnsi="Calibri" w:cstheme="minorHAnsi"/>
          <w:sz w:val="24"/>
        </w:rPr>
        <w:t>do</w:t>
      </w:r>
      <w:r w:rsidRPr="00E41774">
        <w:rPr>
          <w:rFonts w:ascii="Calibri" w:hAnsi="Calibri" w:cstheme="minorHAnsi"/>
          <w:sz w:val="24"/>
        </w:rPr>
        <w:t xml:space="preserve"> Termo de Referência, anexo a est</w:t>
      </w:r>
      <w:r w:rsidR="002C55CC">
        <w:rPr>
          <w:rFonts w:ascii="Calibri" w:hAnsi="Calibri" w:cstheme="minorHAnsi"/>
          <w:sz w:val="24"/>
        </w:rPr>
        <w:t>e</w:t>
      </w:r>
      <w:r>
        <w:rPr>
          <w:rFonts w:ascii="Calibri" w:hAnsi="Calibri" w:cstheme="minorHAnsi"/>
          <w:sz w:val="24"/>
        </w:rPr>
        <w:t xml:space="preserve"> </w:t>
      </w:r>
      <w:r w:rsidR="002C55CC">
        <w:rPr>
          <w:rFonts w:ascii="Calibri" w:hAnsi="Calibri" w:cstheme="minorHAnsi"/>
          <w:sz w:val="24"/>
        </w:rPr>
        <w:t>Anexo</w:t>
      </w:r>
      <w:r>
        <w:rPr>
          <w:rFonts w:ascii="Calibri" w:hAnsi="Calibri" w:cstheme="minorHAnsi"/>
          <w:sz w:val="24"/>
        </w:rPr>
        <w:t xml:space="preserve"> de Empenho</w:t>
      </w:r>
      <w:r w:rsidRPr="00E41774">
        <w:rPr>
          <w:rFonts w:ascii="Calibri" w:hAnsi="Calibri" w:cstheme="minorHAnsi"/>
          <w:sz w:val="24"/>
        </w:rPr>
        <w:t>.</w:t>
      </w:r>
    </w:p>
    <w:p w14:paraId="1E997AC7" w14:textId="77777777" w:rsidR="0032474C" w:rsidRPr="0039764C" w:rsidRDefault="0032474C" w:rsidP="0032474C">
      <w:pPr>
        <w:pStyle w:val="Nivel2"/>
        <w:tabs>
          <w:tab w:val="left" w:pos="567"/>
        </w:tabs>
        <w:spacing w:line="360" w:lineRule="auto"/>
        <w:ind w:left="0" w:firstLine="0"/>
        <w:rPr>
          <w:rFonts w:ascii="Calibri" w:hAnsi="Calibri" w:cs="Calibri"/>
          <w:sz w:val="24"/>
          <w:szCs w:val="24"/>
        </w:rPr>
      </w:pPr>
    </w:p>
    <w:bookmarkEnd w:id="6"/>
    <w:p w14:paraId="69AEB46F" w14:textId="0E3893AF" w:rsidR="0032474C" w:rsidRPr="0084345B" w:rsidRDefault="0032474C" w:rsidP="0032474C">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Pr>
          <w:rFonts w:ascii="Calibri" w:hAnsi="Calibri" w:cs="Calibri"/>
          <w:sz w:val="24"/>
          <w:szCs w:val="24"/>
        </w:rPr>
        <w:t>QUINTA</w:t>
      </w:r>
      <w:r w:rsidRPr="0084345B">
        <w:rPr>
          <w:rFonts w:ascii="Calibri" w:hAnsi="Calibri" w:cs="Calibri"/>
          <w:sz w:val="24"/>
          <w:szCs w:val="24"/>
        </w:rPr>
        <w:t xml:space="preserve"> </w:t>
      </w:r>
      <w:r w:rsidRPr="00620DA8">
        <w:rPr>
          <w:rFonts w:ascii="Calibri" w:hAnsi="Calibri" w:cs="Calibri"/>
          <w:sz w:val="24"/>
          <w:szCs w:val="24"/>
        </w:rPr>
        <w:t>– SUBCONTRATAÇÃO</w:t>
      </w:r>
    </w:p>
    <w:p w14:paraId="1A79CA63" w14:textId="3215978C" w:rsidR="001D646A" w:rsidRDefault="0032474C" w:rsidP="002C55CC">
      <w:pPr>
        <w:pStyle w:val="Nivel2"/>
        <w:numPr>
          <w:ilvl w:val="1"/>
          <w:numId w:val="13"/>
        </w:numPr>
        <w:tabs>
          <w:tab w:val="left" w:pos="567"/>
        </w:tabs>
        <w:spacing w:line="360" w:lineRule="auto"/>
        <w:ind w:left="0" w:firstLine="0"/>
        <w:rPr>
          <w:rFonts w:ascii="Calibri" w:hAnsi="Calibri" w:cs="Calibri"/>
          <w:sz w:val="24"/>
          <w:szCs w:val="24"/>
        </w:rPr>
      </w:pPr>
      <w:r w:rsidRPr="00162AA0">
        <w:rPr>
          <w:rFonts w:ascii="Calibri" w:hAnsi="Calibri" w:cs="Calibri"/>
          <w:sz w:val="24"/>
          <w:szCs w:val="24"/>
        </w:rPr>
        <w:t xml:space="preserve">É vedada à </w:t>
      </w:r>
      <w:r w:rsidRPr="0028335D">
        <w:rPr>
          <w:rFonts w:ascii="Calibri" w:hAnsi="Calibri" w:cs="Calibri"/>
          <w:b/>
          <w:caps/>
          <w:sz w:val="24"/>
          <w:szCs w:val="24"/>
        </w:rPr>
        <w:t>CONTRATADA</w:t>
      </w:r>
      <w:r w:rsidRPr="00162AA0">
        <w:rPr>
          <w:rFonts w:ascii="Calibri" w:hAnsi="Calibri" w:cs="Calibri"/>
          <w:sz w:val="24"/>
          <w:szCs w:val="24"/>
        </w:rPr>
        <w:t xml:space="preserve"> a subcontratação total ou parcial do objeto deste </w:t>
      </w:r>
      <w:r>
        <w:rPr>
          <w:rFonts w:ascii="Calibri" w:hAnsi="Calibri" w:cs="Calibri"/>
          <w:sz w:val="24"/>
          <w:szCs w:val="24"/>
        </w:rPr>
        <w:t>instrumento</w:t>
      </w:r>
      <w:r w:rsidRPr="00162AA0">
        <w:rPr>
          <w:rFonts w:ascii="Calibri" w:hAnsi="Calibri" w:cs="Calibri"/>
          <w:sz w:val="24"/>
          <w:szCs w:val="24"/>
        </w:rPr>
        <w:t>.</w:t>
      </w:r>
    </w:p>
    <w:p w14:paraId="016395DA" w14:textId="77777777" w:rsidR="00D4178D" w:rsidRPr="002C55CC" w:rsidRDefault="00D4178D" w:rsidP="00D4178D">
      <w:pPr>
        <w:pStyle w:val="Nivel2"/>
        <w:tabs>
          <w:tab w:val="left" w:pos="567"/>
        </w:tabs>
        <w:spacing w:line="360" w:lineRule="auto"/>
        <w:ind w:left="0" w:firstLine="0"/>
        <w:rPr>
          <w:rFonts w:ascii="Calibri" w:hAnsi="Calibri" w:cs="Calibri"/>
          <w:sz w:val="24"/>
          <w:szCs w:val="24"/>
        </w:rPr>
      </w:pPr>
    </w:p>
    <w:p w14:paraId="4D55EEBD" w14:textId="1EA701C7"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32474C">
        <w:rPr>
          <w:rFonts w:ascii="Calibri" w:hAnsi="Calibri" w:cs="Calibri"/>
          <w:sz w:val="24"/>
          <w:szCs w:val="24"/>
        </w:rPr>
        <w:t>SEXTA</w:t>
      </w:r>
      <w:r w:rsidRPr="0084345B">
        <w:rPr>
          <w:rFonts w:ascii="Calibri" w:hAnsi="Calibri" w:cs="Calibri"/>
          <w:sz w:val="24"/>
          <w:szCs w:val="24"/>
        </w:rPr>
        <w:t xml:space="preserve"> – </w:t>
      </w:r>
      <w:r w:rsidR="00867813">
        <w:rPr>
          <w:rFonts w:ascii="Calibri" w:hAnsi="Calibri" w:cs="Calibri"/>
          <w:sz w:val="24"/>
          <w:szCs w:val="24"/>
        </w:rPr>
        <w:t>D</w:t>
      </w:r>
      <w:r w:rsidR="00755261">
        <w:rPr>
          <w:rFonts w:ascii="Calibri" w:hAnsi="Calibri" w:cs="Calibri"/>
          <w:sz w:val="24"/>
          <w:szCs w:val="24"/>
        </w:rPr>
        <w:t>O</w:t>
      </w:r>
      <w:r w:rsidR="00867813">
        <w:rPr>
          <w:rFonts w:ascii="Calibri" w:hAnsi="Calibri" w:cs="Calibri"/>
          <w:sz w:val="24"/>
          <w:szCs w:val="24"/>
        </w:rPr>
        <w:t xml:space="preserve">S </w:t>
      </w:r>
      <w:r w:rsidR="00AE60AD">
        <w:rPr>
          <w:rFonts w:ascii="Calibri" w:hAnsi="Calibri" w:cs="Calibri"/>
          <w:sz w:val="24"/>
          <w:szCs w:val="24"/>
        </w:rPr>
        <w:t>CRITÉRIOS DE MEDIÇÃO E</w:t>
      </w:r>
      <w:r w:rsidR="00867813">
        <w:rPr>
          <w:rFonts w:ascii="Calibri" w:hAnsi="Calibri" w:cs="Calibri"/>
          <w:sz w:val="24"/>
          <w:szCs w:val="24"/>
        </w:rPr>
        <w:t xml:space="preserve"> PAGAMENTO</w:t>
      </w:r>
    </w:p>
    <w:p w14:paraId="26710404" w14:textId="6B9ED154" w:rsidR="00755261"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Os critérios de medição e </w:t>
      </w:r>
      <w:r w:rsidRPr="0084345B">
        <w:rPr>
          <w:rFonts w:ascii="Calibri" w:hAnsi="Calibri" w:cs="Calibri"/>
          <w:color w:val="auto"/>
          <w:sz w:val="24"/>
          <w:szCs w:val="24"/>
          <w:lang w:eastAsia="en-US"/>
        </w:rPr>
        <w:t>as</w:t>
      </w:r>
      <w:r w:rsidRPr="0084345B">
        <w:rPr>
          <w:rFonts w:ascii="Calibri" w:hAnsi="Calibri" w:cs="Calibri"/>
          <w:sz w:val="24"/>
          <w:szCs w:val="24"/>
        </w:rPr>
        <w:t xml:space="preserve"> demais condições a ele</w:t>
      </w:r>
      <w:r>
        <w:rPr>
          <w:rFonts w:ascii="Calibri" w:hAnsi="Calibri" w:cs="Calibri"/>
          <w:sz w:val="24"/>
          <w:szCs w:val="24"/>
        </w:rPr>
        <w:t>s</w:t>
      </w:r>
      <w:r w:rsidRPr="0084345B">
        <w:rPr>
          <w:rFonts w:ascii="Calibri" w:hAnsi="Calibri" w:cs="Calibri"/>
          <w:sz w:val="24"/>
          <w:szCs w:val="24"/>
        </w:rPr>
        <w:t xml:space="preserve"> referentes encontram-se definidos no Termo de Referência anexo a est</w:t>
      </w:r>
      <w:r w:rsidR="002C55CC">
        <w:rPr>
          <w:rFonts w:ascii="Calibri" w:hAnsi="Calibri" w:cs="Calibri"/>
          <w:sz w:val="24"/>
          <w:szCs w:val="24"/>
        </w:rPr>
        <w:t>e</w:t>
      </w:r>
      <w:r>
        <w:rPr>
          <w:rFonts w:ascii="Calibri" w:hAnsi="Calibri" w:cs="Calibri"/>
          <w:sz w:val="24"/>
          <w:szCs w:val="24"/>
        </w:rPr>
        <w:t xml:space="preserve"> </w:t>
      </w:r>
      <w:r w:rsidR="002C55CC">
        <w:rPr>
          <w:rFonts w:ascii="Calibri" w:hAnsi="Calibri" w:cs="Calibri"/>
          <w:sz w:val="24"/>
          <w:szCs w:val="24"/>
        </w:rPr>
        <w:t>Anexo</w:t>
      </w:r>
      <w:r>
        <w:rPr>
          <w:rFonts w:ascii="Calibri" w:hAnsi="Calibri" w:cs="Calibri"/>
          <w:sz w:val="24"/>
          <w:szCs w:val="24"/>
        </w:rPr>
        <w:t xml:space="preserve"> de Empenho</w:t>
      </w:r>
      <w:r w:rsidRPr="0084345B">
        <w:rPr>
          <w:rFonts w:ascii="Calibri" w:hAnsi="Calibri" w:cs="Calibri"/>
          <w:sz w:val="24"/>
          <w:szCs w:val="24"/>
        </w:rPr>
        <w:t>.</w:t>
      </w:r>
    </w:p>
    <w:p w14:paraId="58B3CA4B" w14:textId="7CD2A965" w:rsidR="00755261" w:rsidRPr="00353461"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353461">
        <w:rPr>
          <w:rFonts w:ascii="Calibri" w:hAnsi="Calibri" w:cs="Calibri"/>
          <w:sz w:val="24"/>
          <w:szCs w:val="24"/>
        </w:rPr>
        <w:t xml:space="preserve">O pagamento será realizado em até </w:t>
      </w:r>
      <w:r w:rsidR="004F72B7">
        <w:rPr>
          <w:rFonts w:ascii="Calibri" w:hAnsi="Calibri" w:cs="Calibri"/>
          <w:sz w:val="24"/>
          <w:szCs w:val="24"/>
        </w:rPr>
        <w:t>0</w:t>
      </w:r>
      <w:r w:rsidR="002C55CC">
        <w:rPr>
          <w:rFonts w:ascii="Calibri" w:hAnsi="Calibri" w:cs="Calibri"/>
          <w:sz w:val="24"/>
          <w:szCs w:val="24"/>
        </w:rPr>
        <w:t>5</w:t>
      </w:r>
      <w:r w:rsidRPr="00353461">
        <w:rPr>
          <w:rFonts w:ascii="Calibri" w:hAnsi="Calibri" w:cs="Calibri"/>
          <w:sz w:val="24"/>
          <w:szCs w:val="24"/>
        </w:rPr>
        <w:t xml:space="preserve"> (</w:t>
      </w:r>
      <w:r w:rsidR="002C55CC">
        <w:rPr>
          <w:rFonts w:ascii="Calibri" w:hAnsi="Calibri" w:cs="Calibri"/>
          <w:sz w:val="24"/>
          <w:szCs w:val="24"/>
        </w:rPr>
        <w:t>cinco</w:t>
      </w:r>
      <w:r w:rsidRPr="00353461">
        <w:rPr>
          <w:rFonts w:ascii="Calibri" w:hAnsi="Calibri" w:cs="Calibri"/>
          <w:sz w:val="24"/>
          <w:szCs w:val="24"/>
        </w:rPr>
        <w:t>) dias úteis contados do recebimento da nota fiscal ou documento equivalente, mediante ateste do responsável pela fiscalização d</w:t>
      </w:r>
      <w:r>
        <w:rPr>
          <w:rFonts w:ascii="Calibri" w:hAnsi="Calibri" w:cs="Calibri"/>
          <w:sz w:val="24"/>
          <w:szCs w:val="24"/>
        </w:rPr>
        <w:t>a contratação</w:t>
      </w:r>
      <w:r w:rsidRPr="00353461">
        <w:rPr>
          <w:rFonts w:ascii="Calibri" w:hAnsi="Calibri" w:cs="Calibri"/>
          <w:sz w:val="24"/>
          <w:szCs w:val="24"/>
        </w:rPr>
        <w:t>, dos documentos exigidos em lei o</w:t>
      </w:r>
      <w:r>
        <w:rPr>
          <w:rFonts w:ascii="Calibri" w:hAnsi="Calibri" w:cs="Calibri"/>
          <w:sz w:val="24"/>
          <w:szCs w:val="24"/>
        </w:rPr>
        <w:t>u n</w:t>
      </w:r>
      <w:r w:rsidR="002C55CC">
        <w:rPr>
          <w:rFonts w:ascii="Calibri" w:hAnsi="Calibri" w:cs="Calibri"/>
          <w:sz w:val="24"/>
          <w:szCs w:val="24"/>
        </w:rPr>
        <w:t>este Anexo</w:t>
      </w:r>
      <w:r>
        <w:rPr>
          <w:rFonts w:ascii="Calibri" w:hAnsi="Calibri" w:cs="Calibri"/>
          <w:sz w:val="24"/>
          <w:szCs w:val="24"/>
        </w:rPr>
        <w:t xml:space="preserve"> de Empenho</w:t>
      </w:r>
      <w:r w:rsidRPr="00353461">
        <w:rPr>
          <w:rFonts w:ascii="Calibri" w:hAnsi="Calibri" w:cs="Calibri"/>
          <w:sz w:val="24"/>
          <w:szCs w:val="24"/>
        </w:rPr>
        <w:t xml:space="preserve">, desde que cumpridas todas as exigências legais e contratuais pela </w:t>
      </w:r>
      <w:r w:rsidRPr="00980F40">
        <w:rPr>
          <w:rFonts w:ascii="Calibri" w:hAnsi="Calibri" w:cs="Calibri"/>
          <w:b/>
          <w:sz w:val="24"/>
          <w:szCs w:val="24"/>
        </w:rPr>
        <w:t>CONTRATADA</w:t>
      </w:r>
      <w:r w:rsidRPr="00353461">
        <w:rPr>
          <w:rFonts w:ascii="Calibri" w:hAnsi="Calibri" w:cs="Calibri"/>
          <w:sz w:val="24"/>
          <w:szCs w:val="24"/>
        </w:rPr>
        <w:t xml:space="preserve">, por meio de depósito em conta corrente ou de ficha de compensação, ambas de titularidade da </w:t>
      </w:r>
      <w:r w:rsidRPr="00980F40">
        <w:rPr>
          <w:rFonts w:ascii="Calibri" w:hAnsi="Calibri" w:cs="Calibri"/>
          <w:b/>
          <w:sz w:val="24"/>
          <w:szCs w:val="24"/>
        </w:rPr>
        <w:t>CONTRATADA</w:t>
      </w:r>
      <w:r w:rsidRPr="00353461">
        <w:rPr>
          <w:rFonts w:ascii="Calibri" w:hAnsi="Calibri" w:cs="Calibri"/>
          <w:sz w:val="24"/>
          <w:szCs w:val="24"/>
        </w:rPr>
        <w:t>.</w:t>
      </w:r>
    </w:p>
    <w:p w14:paraId="04648BF9" w14:textId="77777777" w:rsidR="00755261" w:rsidRPr="00CC30D8"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8A6C4E">
        <w:rPr>
          <w:rFonts w:asciiTheme="minorHAnsi" w:hAnsiTheme="minorHAnsi" w:cstheme="minorHAnsi"/>
          <w:sz w:val="24"/>
        </w:rPr>
        <w:lastRenderedPageBreak/>
        <w:t xml:space="preserve">Antes dos pagamentos, o </w:t>
      </w:r>
      <w:r w:rsidRPr="0028335D">
        <w:rPr>
          <w:rFonts w:ascii="Calibri" w:hAnsi="Calibri" w:cstheme="minorHAnsi"/>
          <w:b/>
          <w:caps/>
          <w:sz w:val="24"/>
        </w:rPr>
        <w:t>CONTRATANTE</w:t>
      </w:r>
      <w:r w:rsidRPr="008A6C4E">
        <w:rPr>
          <w:rFonts w:asciiTheme="minorHAnsi" w:hAnsiTheme="minorHAnsi" w:cstheme="minorHAnsi"/>
          <w:sz w:val="24"/>
        </w:rPr>
        <w:t xml:space="preserve"> efetuará consulta ao Cadastro Informativo Municipal – CADIN. A existência de registro no CADIN impede a realização de pagamento, conforme</w:t>
      </w:r>
      <w:r w:rsidRPr="001C5836">
        <w:rPr>
          <w:rFonts w:asciiTheme="minorHAnsi" w:hAnsiTheme="minorHAnsi" w:cstheme="minorHAnsi"/>
          <w:sz w:val="24"/>
        </w:rPr>
        <w:t xml:space="preserve"> estabelecido no inciso II, art. 3º, da Lei </w:t>
      </w:r>
      <w:r>
        <w:rPr>
          <w:rFonts w:asciiTheme="minorHAnsi" w:hAnsiTheme="minorHAnsi" w:cstheme="minorHAnsi"/>
          <w:sz w:val="24"/>
        </w:rPr>
        <w:t xml:space="preserve">Municipal </w:t>
      </w:r>
      <w:r w:rsidRPr="001C5836">
        <w:rPr>
          <w:rFonts w:asciiTheme="minorHAnsi" w:hAnsiTheme="minorHAnsi" w:cstheme="minorHAnsi"/>
          <w:sz w:val="24"/>
        </w:rPr>
        <w:t>nº 14.094/2005.</w:t>
      </w:r>
    </w:p>
    <w:p w14:paraId="205A7213" w14:textId="77777777" w:rsidR="00755261" w:rsidRPr="00CC30D8" w:rsidRDefault="00755261" w:rsidP="00E1484B">
      <w:pPr>
        <w:pStyle w:val="Nivel2"/>
        <w:numPr>
          <w:ilvl w:val="1"/>
          <w:numId w:val="14"/>
        </w:numPr>
        <w:tabs>
          <w:tab w:val="left" w:pos="567"/>
        </w:tabs>
        <w:spacing w:line="360" w:lineRule="auto"/>
        <w:ind w:left="0" w:firstLine="0"/>
        <w:rPr>
          <w:rFonts w:ascii="Calibri" w:hAnsi="Calibri" w:cs="Calibri"/>
          <w:sz w:val="24"/>
          <w:szCs w:val="24"/>
        </w:rPr>
      </w:pPr>
      <w:r w:rsidRPr="001C5836">
        <w:rPr>
          <w:rFonts w:asciiTheme="minorHAnsi" w:hAnsiTheme="minorHAnsi" w:cstheme="minorHAnsi"/>
          <w:bCs/>
          <w:sz w:val="24"/>
        </w:rPr>
        <w:t xml:space="preserve">Na hipótese de erro ou divergência com as condições contratadas, a </w:t>
      </w:r>
      <w:r>
        <w:rPr>
          <w:rFonts w:asciiTheme="minorHAnsi" w:hAnsiTheme="minorHAnsi" w:cstheme="minorHAnsi"/>
          <w:bCs/>
          <w:sz w:val="24"/>
        </w:rPr>
        <w:t>n</w:t>
      </w:r>
      <w:r w:rsidRPr="001C5836">
        <w:rPr>
          <w:rFonts w:asciiTheme="minorHAnsi" w:hAnsiTheme="minorHAnsi" w:cstheme="minorHAnsi"/>
          <w:bCs/>
          <w:sz w:val="24"/>
        </w:rPr>
        <w:t xml:space="preserve">ota </w:t>
      </w:r>
      <w:r>
        <w:rPr>
          <w:rFonts w:asciiTheme="minorHAnsi" w:hAnsiTheme="minorHAnsi" w:cstheme="minorHAnsi"/>
          <w:bCs/>
          <w:sz w:val="24"/>
        </w:rPr>
        <w:t>f</w:t>
      </w:r>
      <w:r w:rsidRPr="001C5836">
        <w:rPr>
          <w:rFonts w:asciiTheme="minorHAnsi" w:hAnsiTheme="minorHAnsi" w:cstheme="minorHAnsi"/>
          <w:bCs/>
          <w:sz w:val="24"/>
        </w:rPr>
        <w:t>iscal</w:t>
      </w:r>
      <w:r>
        <w:rPr>
          <w:rFonts w:asciiTheme="minorHAnsi" w:hAnsiTheme="minorHAnsi" w:cstheme="minorHAnsi"/>
          <w:bCs/>
          <w:sz w:val="24"/>
        </w:rPr>
        <w:t xml:space="preserve"> ou documento equivalente</w:t>
      </w:r>
      <w:r w:rsidRPr="001C5836">
        <w:rPr>
          <w:rFonts w:asciiTheme="minorHAnsi" w:hAnsiTheme="minorHAnsi" w:cstheme="minorHAnsi"/>
          <w:bCs/>
          <w:sz w:val="24"/>
        </w:rPr>
        <w:t xml:space="preserve"> será recusada pelo </w:t>
      </w:r>
      <w:r w:rsidRPr="0028335D">
        <w:rPr>
          <w:rFonts w:ascii="Calibri" w:hAnsi="Calibri" w:cstheme="minorHAnsi"/>
          <w:b/>
          <w:bCs/>
          <w:caps/>
          <w:sz w:val="24"/>
        </w:rPr>
        <w:t>CONTRATANTE</w:t>
      </w:r>
      <w:r w:rsidRPr="001C5836">
        <w:rPr>
          <w:rFonts w:asciiTheme="minorHAnsi" w:hAnsiTheme="minorHAnsi" w:cstheme="minorHAnsi"/>
          <w:bCs/>
          <w:sz w:val="24"/>
        </w:rPr>
        <w:t xml:space="preserve">, mediante declaração expressa das razões da desconformidade, ficando estabelecido que o prazo para pagamento será contado a partir da data da apresentação da nova </w:t>
      </w:r>
      <w:r>
        <w:rPr>
          <w:rFonts w:asciiTheme="minorHAnsi" w:hAnsiTheme="minorHAnsi" w:cstheme="minorHAnsi"/>
          <w:bCs/>
          <w:sz w:val="24"/>
        </w:rPr>
        <w:t>n</w:t>
      </w:r>
      <w:r w:rsidRPr="001C5836">
        <w:rPr>
          <w:rFonts w:asciiTheme="minorHAnsi" w:hAnsiTheme="minorHAnsi" w:cstheme="minorHAnsi"/>
          <w:bCs/>
          <w:sz w:val="24"/>
        </w:rPr>
        <w:t xml:space="preserve">ota </w:t>
      </w:r>
      <w:r>
        <w:rPr>
          <w:rFonts w:asciiTheme="minorHAnsi" w:hAnsiTheme="minorHAnsi" w:cstheme="minorHAnsi"/>
          <w:bCs/>
          <w:sz w:val="24"/>
        </w:rPr>
        <w:t>f</w:t>
      </w:r>
      <w:r w:rsidRPr="001C5836">
        <w:rPr>
          <w:rFonts w:asciiTheme="minorHAnsi" w:hAnsiTheme="minorHAnsi" w:cstheme="minorHAnsi"/>
          <w:bCs/>
          <w:sz w:val="24"/>
        </w:rPr>
        <w:t>iscal</w:t>
      </w:r>
      <w:r>
        <w:rPr>
          <w:rFonts w:asciiTheme="minorHAnsi" w:hAnsiTheme="minorHAnsi" w:cstheme="minorHAnsi"/>
          <w:bCs/>
          <w:sz w:val="24"/>
        </w:rPr>
        <w:t xml:space="preserve"> ou documento equivalente</w:t>
      </w:r>
      <w:r w:rsidRPr="001C5836">
        <w:rPr>
          <w:rFonts w:asciiTheme="minorHAnsi" w:hAnsiTheme="minorHAnsi" w:cstheme="minorHAnsi"/>
          <w:bCs/>
          <w:sz w:val="24"/>
        </w:rPr>
        <w:t>, devidamente corrigida.</w:t>
      </w:r>
    </w:p>
    <w:p w14:paraId="14D612F7" w14:textId="29E761A3" w:rsidR="00396353" w:rsidRPr="00755261" w:rsidRDefault="00755261" w:rsidP="00E1484B">
      <w:pPr>
        <w:pStyle w:val="Ttulo4"/>
        <w:numPr>
          <w:ilvl w:val="1"/>
          <w:numId w:val="14"/>
        </w:numPr>
        <w:tabs>
          <w:tab w:val="clear" w:pos="142"/>
          <w:tab w:val="left" w:pos="567"/>
        </w:tabs>
        <w:spacing w:line="360" w:lineRule="auto"/>
        <w:ind w:left="0" w:right="0" w:firstLine="0"/>
        <w:rPr>
          <w:rFonts w:ascii="Calibri" w:hAnsi="Calibri" w:cs="Calibri"/>
          <w:b w:val="0"/>
          <w:bCs w:val="0"/>
          <w:szCs w:val="24"/>
        </w:rPr>
      </w:pPr>
      <w:r w:rsidRPr="00755261">
        <w:rPr>
          <w:rFonts w:asciiTheme="minorHAnsi" w:hAnsiTheme="minorHAnsi" w:cstheme="minorHAnsi"/>
          <w:b w:val="0"/>
        </w:rPr>
        <w:t xml:space="preserve">Os pagamentos efetuados com atraso, por culpa exclusiva do </w:t>
      </w:r>
      <w:r w:rsidRPr="00755261">
        <w:rPr>
          <w:rFonts w:ascii="Calibri" w:hAnsi="Calibri" w:cstheme="minorHAnsi"/>
          <w:caps/>
        </w:rPr>
        <w:t>CONTRATANTE</w:t>
      </w:r>
      <w:r w:rsidRPr="00755261">
        <w:rPr>
          <w:rFonts w:asciiTheme="minorHAnsi" w:hAnsiTheme="minorHAnsi" w:cstheme="minorHAnsi"/>
          <w:b w:val="0"/>
        </w:rPr>
        <w:t xml:space="preserve">, terão o valor do principal corrigido monetariamente pelo índice de remuneração básica da caderneta de poupança e incidência de juros simples, no mesmo percentual de juros incidentes sobre a caderneta de poupança, para fins de compensação da mora (TR + 0,5% </w:t>
      </w:r>
      <w:r w:rsidRPr="00755261">
        <w:rPr>
          <w:rFonts w:asciiTheme="minorHAnsi" w:hAnsiTheme="minorHAnsi" w:cstheme="minorHAnsi"/>
          <w:b w:val="0"/>
          <w:i/>
        </w:rPr>
        <w:t>pro-rata tempore</w:t>
      </w:r>
      <w:r w:rsidRPr="00755261">
        <w:rPr>
          <w:rFonts w:asciiTheme="minorHAnsi" w:hAnsiTheme="minorHAnsi" w:cstheme="minorHAnsi"/>
          <w:b w:val="0"/>
        </w:rPr>
        <w:t>), observando-se, para tanto, o período correspondente à data prevista para o pagamento e aquela data em que o pagamento efetivamente ocorrer (conforme Portaria nº 05/2012-SF).</w:t>
      </w:r>
    </w:p>
    <w:p w14:paraId="4F8608C9" w14:textId="77777777" w:rsidR="001D646A" w:rsidRPr="0084345B" w:rsidRDefault="001D646A" w:rsidP="0084345B">
      <w:pPr>
        <w:pStyle w:val="Nivel01"/>
        <w:tabs>
          <w:tab w:val="left" w:pos="0"/>
        </w:tabs>
        <w:spacing w:before="240" w:after="0" w:line="360" w:lineRule="auto"/>
        <w:ind w:right="0"/>
        <w:rPr>
          <w:rFonts w:ascii="Calibri" w:hAnsi="Calibri" w:cs="Calibri"/>
          <w:sz w:val="24"/>
          <w:szCs w:val="24"/>
        </w:rPr>
      </w:pPr>
    </w:p>
    <w:p w14:paraId="6A5D1F68" w14:textId="112DF313" w:rsidR="001D646A" w:rsidRPr="0084345B" w:rsidRDefault="001D646A" w:rsidP="00401B2D">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E973BD">
        <w:rPr>
          <w:rFonts w:ascii="Calibri" w:hAnsi="Calibri" w:cs="Calibri"/>
          <w:sz w:val="24"/>
          <w:szCs w:val="24"/>
        </w:rPr>
        <w:t>SÉTIMA</w:t>
      </w:r>
      <w:r w:rsidRPr="0084345B">
        <w:rPr>
          <w:rFonts w:ascii="Calibri" w:hAnsi="Calibri" w:cs="Calibri"/>
          <w:sz w:val="24"/>
          <w:szCs w:val="24"/>
        </w:rPr>
        <w:t xml:space="preserve"> </w:t>
      </w:r>
      <w:r w:rsidR="005E476C">
        <w:rPr>
          <w:rFonts w:ascii="Calibri" w:hAnsi="Calibri" w:cs="Calibri"/>
          <w:sz w:val="24"/>
          <w:szCs w:val="24"/>
        </w:rPr>
        <w:t>–</w:t>
      </w:r>
      <w:r w:rsidRPr="0084345B">
        <w:rPr>
          <w:rFonts w:ascii="Calibri" w:hAnsi="Calibri" w:cs="Calibri"/>
          <w:sz w:val="24"/>
          <w:szCs w:val="24"/>
        </w:rPr>
        <w:t xml:space="preserve"> </w:t>
      </w:r>
      <w:r w:rsidR="005E476C">
        <w:rPr>
          <w:rFonts w:ascii="Calibri" w:hAnsi="Calibri" w:cs="Calibri"/>
          <w:sz w:val="24"/>
          <w:szCs w:val="24"/>
        </w:rPr>
        <w:t xml:space="preserve">DAS </w:t>
      </w:r>
      <w:r w:rsidRPr="0084345B">
        <w:rPr>
          <w:rFonts w:ascii="Calibri" w:hAnsi="Calibri" w:cs="Calibri"/>
          <w:sz w:val="24"/>
          <w:szCs w:val="24"/>
        </w:rPr>
        <w:t>OBRIGAÇÕES DO CONTRATANTE</w:t>
      </w:r>
    </w:p>
    <w:p w14:paraId="66C6C082" w14:textId="68B91F03" w:rsidR="00053F29" w:rsidRPr="0084345B" w:rsidRDefault="00053F29" w:rsidP="00E973BD">
      <w:pPr>
        <w:pStyle w:val="Nivel2"/>
        <w:numPr>
          <w:ilvl w:val="1"/>
          <w:numId w:val="28"/>
        </w:numPr>
        <w:tabs>
          <w:tab w:val="left" w:pos="567"/>
        </w:tabs>
        <w:spacing w:line="360" w:lineRule="auto"/>
        <w:ind w:left="0" w:firstLine="0"/>
        <w:rPr>
          <w:rFonts w:ascii="Calibri" w:hAnsi="Calibri" w:cs="Calibri"/>
          <w:bCs/>
          <w:sz w:val="24"/>
          <w:szCs w:val="24"/>
        </w:rPr>
      </w:pPr>
      <w:r w:rsidRPr="0084345B">
        <w:rPr>
          <w:rFonts w:ascii="Calibri" w:hAnsi="Calibri" w:cs="Calibri"/>
          <w:sz w:val="24"/>
          <w:szCs w:val="24"/>
        </w:rPr>
        <w:t xml:space="preserve">São obrigações do </w:t>
      </w:r>
      <w:r w:rsidRPr="0084345B">
        <w:rPr>
          <w:rFonts w:ascii="Calibri" w:hAnsi="Calibri" w:cs="Calibri"/>
          <w:b/>
          <w:sz w:val="24"/>
          <w:szCs w:val="24"/>
        </w:rPr>
        <w:t>CONTRATANTE</w:t>
      </w:r>
      <w:r w:rsidRPr="0084345B">
        <w:rPr>
          <w:rFonts w:ascii="Calibri" w:hAnsi="Calibri" w:cs="Calibri"/>
          <w:sz w:val="24"/>
          <w:szCs w:val="24"/>
        </w:rPr>
        <w:t>:</w:t>
      </w:r>
    </w:p>
    <w:p w14:paraId="71D41D28" w14:textId="64C0C054"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Exigir, da </w:t>
      </w:r>
      <w:r w:rsidRPr="0084345B">
        <w:rPr>
          <w:rFonts w:ascii="Calibri" w:hAnsi="Calibri" w:cs="Calibri"/>
          <w:b/>
          <w:sz w:val="24"/>
          <w:szCs w:val="24"/>
        </w:rPr>
        <w:t>CONTRATADA</w:t>
      </w:r>
      <w:r w:rsidRPr="0084345B">
        <w:rPr>
          <w:rFonts w:ascii="Calibri" w:hAnsi="Calibri" w:cs="Calibri"/>
          <w:sz w:val="24"/>
          <w:szCs w:val="24"/>
        </w:rPr>
        <w:t xml:space="preserve">, o cumprimento de todas as obrigações descritas no Termo de Referência, </w:t>
      </w:r>
      <w:r>
        <w:rPr>
          <w:rFonts w:ascii="Calibri" w:hAnsi="Calibri" w:cs="Calibri"/>
          <w:sz w:val="24"/>
          <w:szCs w:val="24"/>
        </w:rPr>
        <w:t>n</w:t>
      </w:r>
      <w:r w:rsidR="00B73AB8">
        <w:rPr>
          <w:rFonts w:ascii="Calibri" w:hAnsi="Calibri" w:cs="Calibri"/>
          <w:sz w:val="24"/>
          <w:szCs w:val="24"/>
        </w:rPr>
        <w:t>este</w:t>
      </w:r>
      <w:r w:rsidRPr="0084345B">
        <w:rPr>
          <w:rFonts w:ascii="Calibri" w:hAnsi="Calibri" w:cs="Calibri"/>
          <w:sz w:val="24"/>
          <w:szCs w:val="24"/>
        </w:rPr>
        <w:t xml:space="preserve"> </w:t>
      </w:r>
      <w:r w:rsidR="00B73AB8">
        <w:rPr>
          <w:rFonts w:ascii="Calibri" w:hAnsi="Calibri" w:cs="Calibri"/>
          <w:sz w:val="24"/>
          <w:szCs w:val="24"/>
        </w:rPr>
        <w:t>instrumento</w:t>
      </w:r>
      <w:r w:rsidRPr="0084345B">
        <w:rPr>
          <w:rFonts w:ascii="Calibri" w:hAnsi="Calibri" w:cs="Calibri"/>
          <w:sz w:val="24"/>
          <w:szCs w:val="24"/>
        </w:rPr>
        <w:t>, bem como dos demais documentos vinculantes à execução do objeto desta contratação e seus anexos</w:t>
      </w:r>
      <w:r>
        <w:rPr>
          <w:rFonts w:ascii="Calibri" w:hAnsi="Calibri" w:cs="Calibri"/>
          <w:sz w:val="24"/>
          <w:szCs w:val="24"/>
        </w:rPr>
        <w:t>;</w:t>
      </w:r>
    </w:p>
    <w:p w14:paraId="716F70E1" w14:textId="7777777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Receber o objeto no prazo e condições estabelecidas no Termo de Referência</w:t>
      </w:r>
      <w:r>
        <w:rPr>
          <w:rFonts w:ascii="Calibri" w:hAnsi="Calibri" w:cs="Calibri"/>
          <w:sz w:val="24"/>
          <w:szCs w:val="24"/>
        </w:rPr>
        <w:t>, bem como no artigo 140 da Lei Federal nº 14.133/2021 e nos artigos 140 e 141 do Decreto Municipal nº 62.100/2022;</w:t>
      </w:r>
    </w:p>
    <w:p w14:paraId="5B4A5090" w14:textId="6F38114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color w:val="auto"/>
          <w:sz w:val="24"/>
          <w:szCs w:val="24"/>
        </w:rPr>
      </w:pPr>
      <w:r w:rsidRPr="0084345B">
        <w:rPr>
          <w:rFonts w:ascii="Calibri" w:hAnsi="Calibri" w:cs="Calibri"/>
          <w:color w:val="auto"/>
          <w:sz w:val="24"/>
          <w:szCs w:val="24"/>
        </w:rPr>
        <w:t xml:space="preserve">Notificar a </w:t>
      </w:r>
      <w:r w:rsidRPr="0084345B">
        <w:rPr>
          <w:rFonts w:ascii="Calibri" w:hAnsi="Calibri" w:cs="Calibri"/>
          <w:b/>
          <w:color w:val="auto"/>
          <w:sz w:val="24"/>
          <w:szCs w:val="24"/>
        </w:rPr>
        <w:t>CONTRATADA</w:t>
      </w:r>
      <w:r w:rsidRPr="0084345B">
        <w:rPr>
          <w:rFonts w:ascii="Calibri" w:hAnsi="Calibri" w:cs="Calibri"/>
          <w:color w:val="auto"/>
          <w:sz w:val="24"/>
          <w:szCs w:val="24"/>
        </w:rPr>
        <w:t>, por escrito, sobre vícios, defeitos</w:t>
      </w:r>
      <w:r w:rsidR="000E2F11">
        <w:rPr>
          <w:rFonts w:ascii="Calibri" w:hAnsi="Calibri" w:cs="Calibri"/>
          <w:color w:val="auto"/>
          <w:sz w:val="24"/>
          <w:szCs w:val="24"/>
        </w:rPr>
        <w:t>,</w:t>
      </w:r>
      <w:r w:rsidRPr="0084345B">
        <w:rPr>
          <w:rFonts w:ascii="Calibri" w:hAnsi="Calibri" w:cs="Calibri"/>
          <w:color w:val="auto"/>
          <w:sz w:val="24"/>
          <w:szCs w:val="24"/>
        </w:rPr>
        <w:t xml:space="preserve"> incorreções, imperfeições, falhas ou irregularidades verificadas na execução do objeto contratual, fixando prazo para que seja substituído, reparado ou corrigido, total ou parcialmente, às suas expensas, certificando-se de que as soluções por ela propostas sejam as mais adequadas;</w:t>
      </w:r>
    </w:p>
    <w:p w14:paraId="4D0182A6" w14:textId="504A0730" w:rsidR="00053F29"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lastRenderedPageBreak/>
        <w:t xml:space="preserve">Acompanhar e fiscalizar a execução do </w:t>
      </w:r>
      <w:r w:rsidR="00557541">
        <w:rPr>
          <w:rFonts w:ascii="Calibri" w:hAnsi="Calibri" w:cs="Calibri"/>
          <w:sz w:val="24"/>
          <w:szCs w:val="24"/>
        </w:rPr>
        <w:t>objeto</w:t>
      </w:r>
      <w:r w:rsidRPr="0084345B">
        <w:rPr>
          <w:rFonts w:ascii="Calibri" w:hAnsi="Calibri" w:cs="Calibri"/>
          <w:sz w:val="24"/>
          <w:szCs w:val="24"/>
        </w:rPr>
        <w:t xml:space="preserve"> e o cumprimento das obrigações pela </w:t>
      </w:r>
      <w:r w:rsidRPr="00B147BB">
        <w:rPr>
          <w:rFonts w:ascii="Calibri" w:hAnsi="Calibri" w:cs="Calibri"/>
          <w:b/>
          <w:sz w:val="24"/>
          <w:szCs w:val="24"/>
        </w:rPr>
        <w:t>CONTRATADA</w:t>
      </w:r>
      <w:r w:rsidRPr="0084345B">
        <w:rPr>
          <w:rFonts w:ascii="Calibri" w:hAnsi="Calibri" w:cs="Calibri"/>
          <w:sz w:val="24"/>
          <w:szCs w:val="24"/>
        </w:rPr>
        <w:t>;</w:t>
      </w:r>
    </w:p>
    <w:p w14:paraId="7D45C619" w14:textId="343A79F7" w:rsidR="00FA7B9C" w:rsidRDefault="00FA7B9C" w:rsidP="00E973BD">
      <w:pPr>
        <w:pStyle w:val="Nivel3"/>
        <w:numPr>
          <w:ilvl w:val="2"/>
          <w:numId w:val="28"/>
        </w:numPr>
        <w:tabs>
          <w:tab w:val="left" w:pos="993"/>
        </w:tabs>
        <w:spacing w:line="360" w:lineRule="auto"/>
        <w:ind w:left="284" w:firstLine="0"/>
        <w:rPr>
          <w:rFonts w:ascii="Calibri" w:hAnsi="Calibri" w:cs="Calibri"/>
          <w:sz w:val="24"/>
          <w:szCs w:val="24"/>
        </w:rPr>
      </w:pPr>
      <w:r w:rsidRPr="00FA7B9C">
        <w:rPr>
          <w:rFonts w:ascii="Calibri" w:hAnsi="Calibri" w:cs="Calibri"/>
          <w:sz w:val="24"/>
          <w:szCs w:val="24"/>
        </w:rPr>
        <w:t>Indicar o servidor que atuará como fiscal da contratação;</w:t>
      </w:r>
    </w:p>
    <w:p w14:paraId="4265BBF1" w14:textId="5D7B185F" w:rsidR="00FA7B9C" w:rsidRPr="00FA7B9C" w:rsidRDefault="00FA7B9C" w:rsidP="00E973BD">
      <w:pPr>
        <w:pStyle w:val="Nivel3"/>
        <w:numPr>
          <w:ilvl w:val="2"/>
          <w:numId w:val="28"/>
        </w:numPr>
        <w:tabs>
          <w:tab w:val="left" w:pos="993"/>
        </w:tabs>
        <w:spacing w:line="360" w:lineRule="auto"/>
        <w:ind w:left="284" w:firstLine="0"/>
        <w:rPr>
          <w:rFonts w:ascii="Calibri" w:hAnsi="Calibri" w:cs="Calibri"/>
          <w:sz w:val="24"/>
          <w:szCs w:val="24"/>
        </w:rPr>
      </w:pPr>
      <w:r w:rsidRPr="00FA7B9C">
        <w:rPr>
          <w:rFonts w:ascii="Calibri" w:hAnsi="Calibri" w:cs="Calibri"/>
          <w:sz w:val="24"/>
          <w:szCs w:val="24"/>
        </w:rPr>
        <w:t>Rejeitar, justificadamente, no todo ou em parte, a execução do objeto</w:t>
      </w:r>
      <w:r w:rsidR="00306A6B">
        <w:rPr>
          <w:rFonts w:ascii="Calibri" w:hAnsi="Calibri" w:cs="Calibri"/>
          <w:sz w:val="24"/>
          <w:szCs w:val="24"/>
        </w:rPr>
        <w:t xml:space="preserve"> da contratação</w:t>
      </w:r>
      <w:r w:rsidRPr="00FA7B9C">
        <w:rPr>
          <w:rFonts w:ascii="Calibri" w:hAnsi="Calibri" w:cs="Calibri"/>
          <w:sz w:val="24"/>
          <w:szCs w:val="24"/>
        </w:rPr>
        <w:t xml:space="preserve"> realizada em desacordo com a especificação, inclusive na hipótese execução por terceiros sem autorização;</w:t>
      </w:r>
    </w:p>
    <w:p w14:paraId="4DFDE814" w14:textId="4C5859E5"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Comunicar a </w:t>
      </w:r>
      <w:r w:rsidRPr="0084345B">
        <w:rPr>
          <w:rFonts w:ascii="Calibri" w:hAnsi="Calibri" w:cs="Calibri"/>
          <w:b/>
          <w:sz w:val="24"/>
          <w:szCs w:val="24"/>
        </w:rPr>
        <w:t>CONTRATADA</w:t>
      </w:r>
      <w:r w:rsidRPr="0084345B">
        <w:rPr>
          <w:rFonts w:ascii="Calibri" w:hAnsi="Calibri" w:cs="Calibri"/>
          <w:sz w:val="24"/>
          <w:szCs w:val="24"/>
        </w:rPr>
        <w:t xml:space="preserve"> para emissão de </w:t>
      </w:r>
      <w:r>
        <w:rPr>
          <w:rFonts w:ascii="Calibri" w:hAnsi="Calibri" w:cs="Calibri"/>
          <w:sz w:val="24"/>
          <w:szCs w:val="24"/>
        </w:rPr>
        <w:t>n</w:t>
      </w:r>
      <w:r w:rsidRPr="0084345B">
        <w:rPr>
          <w:rFonts w:ascii="Calibri" w:hAnsi="Calibri" w:cs="Calibri"/>
          <w:sz w:val="24"/>
          <w:szCs w:val="24"/>
        </w:rPr>
        <w:t xml:space="preserve">ota </w:t>
      </w:r>
      <w:r>
        <w:rPr>
          <w:rFonts w:ascii="Calibri" w:hAnsi="Calibri" w:cs="Calibri"/>
          <w:sz w:val="24"/>
          <w:szCs w:val="24"/>
        </w:rPr>
        <w:t>f</w:t>
      </w:r>
      <w:r w:rsidRPr="0084345B">
        <w:rPr>
          <w:rFonts w:ascii="Calibri" w:hAnsi="Calibri" w:cs="Calibri"/>
          <w:sz w:val="24"/>
          <w:szCs w:val="24"/>
        </w:rPr>
        <w:t xml:space="preserve">iscal ou documento equivalente relativa à parcela incontroversa da execução </w:t>
      </w:r>
      <w:r w:rsidR="00557541">
        <w:rPr>
          <w:rFonts w:ascii="Calibri" w:hAnsi="Calibri" w:cs="Calibri"/>
          <w:sz w:val="24"/>
          <w:szCs w:val="24"/>
        </w:rPr>
        <w:t>deste instrumento</w:t>
      </w:r>
      <w:r w:rsidRPr="0084345B">
        <w:rPr>
          <w:rFonts w:ascii="Calibri" w:hAnsi="Calibri" w:cs="Calibri"/>
          <w:sz w:val="24"/>
          <w:szCs w:val="24"/>
        </w:rPr>
        <w:t xml:space="preserve">, para efeito de liquidação e pagamento, quando houver controvérsia sobre a execução do objeto, quanto à qualidade e quantidade, conforme o artigo 143 da Lei </w:t>
      </w:r>
      <w:r>
        <w:rPr>
          <w:rFonts w:ascii="Calibri" w:hAnsi="Calibri" w:cs="Calibri"/>
          <w:sz w:val="24"/>
          <w:szCs w:val="24"/>
        </w:rPr>
        <w:t xml:space="preserve">Federal </w:t>
      </w:r>
      <w:r w:rsidRPr="0084345B">
        <w:rPr>
          <w:rFonts w:ascii="Calibri" w:hAnsi="Calibri" w:cs="Calibri"/>
          <w:sz w:val="24"/>
          <w:szCs w:val="24"/>
        </w:rPr>
        <w:t>nº 14.133/2021;</w:t>
      </w:r>
    </w:p>
    <w:p w14:paraId="20BD35F0" w14:textId="789CCD7D"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Efetuar o pagamento à </w:t>
      </w:r>
      <w:r w:rsidRPr="0084345B">
        <w:rPr>
          <w:rFonts w:ascii="Calibri" w:hAnsi="Calibri" w:cs="Calibri"/>
          <w:b/>
          <w:sz w:val="24"/>
          <w:szCs w:val="24"/>
        </w:rPr>
        <w:t>CONTRATADA</w:t>
      </w:r>
      <w:r w:rsidRPr="0084345B">
        <w:rPr>
          <w:rFonts w:ascii="Calibri" w:hAnsi="Calibri" w:cs="Calibri"/>
          <w:sz w:val="24"/>
          <w:szCs w:val="24"/>
        </w:rPr>
        <w:t xml:space="preserve"> do valor correspondente à execução </w:t>
      </w:r>
      <w:r w:rsidR="00306A6B">
        <w:rPr>
          <w:rFonts w:ascii="Calibri" w:hAnsi="Calibri" w:cs="Calibri"/>
          <w:sz w:val="24"/>
          <w:szCs w:val="24"/>
        </w:rPr>
        <w:t>deste instrumento</w:t>
      </w:r>
      <w:r w:rsidRPr="0084345B">
        <w:rPr>
          <w:rFonts w:ascii="Calibri" w:hAnsi="Calibri" w:cs="Calibri"/>
          <w:sz w:val="24"/>
          <w:szCs w:val="24"/>
        </w:rPr>
        <w:t>, no prazo, forma e condições estabelecidos n</w:t>
      </w:r>
      <w:r w:rsidR="00306A6B">
        <w:rPr>
          <w:rFonts w:ascii="Calibri" w:hAnsi="Calibri" w:cs="Calibri"/>
          <w:sz w:val="24"/>
          <w:szCs w:val="24"/>
        </w:rPr>
        <w:t>a</w:t>
      </w:r>
      <w:r w:rsidRPr="0084345B">
        <w:rPr>
          <w:rFonts w:ascii="Calibri" w:hAnsi="Calibri" w:cs="Calibri"/>
          <w:sz w:val="24"/>
          <w:szCs w:val="24"/>
        </w:rPr>
        <w:t xml:space="preserve"> presente </w:t>
      </w:r>
      <w:r w:rsidR="00306A6B">
        <w:rPr>
          <w:rFonts w:ascii="Calibri" w:hAnsi="Calibri" w:cs="Calibri"/>
          <w:sz w:val="24"/>
          <w:szCs w:val="24"/>
        </w:rPr>
        <w:t>Nota de Empenho</w:t>
      </w:r>
      <w:r w:rsidRPr="0084345B">
        <w:rPr>
          <w:rFonts w:ascii="Calibri" w:hAnsi="Calibri" w:cs="Calibri"/>
          <w:sz w:val="24"/>
          <w:szCs w:val="24"/>
        </w:rPr>
        <w:t xml:space="preserve"> e no Termo de Referência;</w:t>
      </w:r>
    </w:p>
    <w:p w14:paraId="15CAF688" w14:textId="49310AF3"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Aplicar à </w:t>
      </w:r>
      <w:r w:rsidRPr="0084345B">
        <w:rPr>
          <w:rFonts w:ascii="Calibri" w:hAnsi="Calibri" w:cs="Calibri"/>
          <w:b/>
          <w:sz w:val="24"/>
          <w:szCs w:val="24"/>
        </w:rPr>
        <w:t>CONTRATADA</w:t>
      </w:r>
      <w:r w:rsidRPr="0084345B">
        <w:rPr>
          <w:rFonts w:ascii="Calibri" w:hAnsi="Calibri" w:cs="Calibri"/>
          <w:sz w:val="24"/>
          <w:szCs w:val="24"/>
        </w:rPr>
        <w:t xml:space="preserve"> as sanções previstas na lei e neste </w:t>
      </w:r>
      <w:r w:rsidR="00B73AB8">
        <w:rPr>
          <w:rFonts w:ascii="Calibri" w:hAnsi="Calibri" w:cs="Calibri"/>
          <w:sz w:val="24"/>
          <w:szCs w:val="24"/>
        </w:rPr>
        <w:t>instrumento</w:t>
      </w:r>
      <w:r w:rsidRPr="0084345B">
        <w:rPr>
          <w:rFonts w:ascii="Calibri" w:hAnsi="Calibri" w:cs="Calibri"/>
          <w:sz w:val="24"/>
          <w:szCs w:val="24"/>
        </w:rPr>
        <w:t>;</w:t>
      </w:r>
    </w:p>
    <w:p w14:paraId="266077AE" w14:textId="797DD687"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Não praticar atos de ingerência na administração da </w:t>
      </w:r>
      <w:r w:rsidRPr="0084345B">
        <w:rPr>
          <w:rFonts w:ascii="Calibri" w:hAnsi="Calibri" w:cs="Calibri"/>
          <w:b/>
          <w:sz w:val="24"/>
          <w:szCs w:val="24"/>
        </w:rPr>
        <w:t>CONTRATADA</w:t>
      </w:r>
      <w:r w:rsidRPr="00A8717A">
        <w:rPr>
          <w:rFonts w:ascii="Calibri" w:hAnsi="Calibri" w:cs="Calibri"/>
          <w:sz w:val="24"/>
          <w:szCs w:val="24"/>
        </w:rPr>
        <w:t>;</w:t>
      </w:r>
    </w:p>
    <w:p w14:paraId="5DDC117F" w14:textId="59647FBB" w:rsidR="00053F29" w:rsidRPr="0084345B" w:rsidRDefault="00053F29" w:rsidP="00E973BD">
      <w:pPr>
        <w:pStyle w:val="Nivel3"/>
        <w:numPr>
          <w:ilvl w:val="2"/>
          <w:numId w:val="28"/>
        </w:numPr>
        <w:tabs>
          <w:tab w:val="left" w:pos="993"/>
        </w:tabs>
        <w:spacing w:line="360" w:lineRule="auto"/>
        <w:ind w:left="284" w:firstLine="0"/>
        <w:rPr>
          <w:rFonts w:ascii="Calibri" w:hAnsi="Calibri" w:cs="Calibri"/>
          <w:sz w:val="24"/>
          <w:szCs w:val="24"/>
        </w:rPr>
      </w:pPr>
      <w:r w:rsidRPr="0084345B">
        <w:rPr>
          <w:rFonts w:ascii="Calibri" w:hAnsi="Calibri" w:cs="Calibri"/>
          <w:sz w:val="24"/>
          <w:szCs w:val="24"/>
        </w:rPr>
        <w:t xml:space="preserve">Cientificar os setores competentes para a adoção das medidas cabíveis quando do descumprimento de obrigações pela </w:t>
      </w:r>
      <w:r w:rsidRPr="0084345B">
        <w:rPr>
          <w:rFonts w:ascii="Calibri" w:hAnsi="Calibri" w:cs="Calibri"/>
          <w:b/>
          <w:sz w:val="24"/>
          <w:szCs w:val="24"/>
        </w:rPr>
        <w:t>CONTRATADA</w:t>
      </w:r>
      <w:r w:rsidRPr="0084345B">
        <w:rPr>
          <w:rFonts w:ascii="Calibri" w:hAnsi="Calibri" w:cs="Calibri"/>
          <w:sz w:val="24"/>
          <w:szCs w:val="24"/>
        </w:rPr>
        <w:t>;</w:t>
      </w:r>
    </w:p>
    <w:p w14:paraId="5E981352" w14:textId="7F1F48F5" w:rsidR="00053F29" w:rsidRPr="0084345B" w:rsidRDefault="00053F29" w:rsidP="00E973BD">
      <w:pPr>
        <w:pStyle w:val="Nivel3"/>
        <w:numPr>
          <w:ilvl w:val="2"/>
          <w:numId w:val="28"/>
        </w:numPr>
        <w:tabs>
          <w:tab w:val="left" w:pos="1134"/>
          <w:tab w:val="left" w:pos="1276"/>
        </w:tabs>
        <w:spacing w:line="360" w:lineRule="auto"/>
        <w:ind w:left="284" w:firstLine="0"/>
        <w:rPr>
          <w:rFonts w:ascii="Calibri" w:hAnsi="Calibri" w:cs="Calibri"/>
          <w:sz w:val="24"/>
          <w:szCs w:val="24"/>
        </w:rPr>
      </w:pPr>
      <w:r w:rsidRPr="0084345B">
        <w:rPr>
          <w:rFonts w:ascii="Calibri" w:hAnsi="Calibri" w:cs="Calibri"/>
          <w:sz w:val="24"/>
          <w:szCs w:val="24"/>
        </w:rPr>
        <w:t xml:space="preserve">Explicitamente emitir decisão sobre todas as solicitações e reclamações relacionadas à execução do presente </w:t>
      </w:r>
      <w:r w:rsidR="00B73AB8">
        <w:rPr>
          <w:rFonts w:ascii="Calibri" w:hAnsi="Calibri" w:cs="Calibri"/>
          <w:sz w:val="24"/>
          <w:szCs w:val="24"/>
        </w:rPr>
        <w:t>instrumento</w:t>
      </w:r>
      <w:r w:rsidRPr="0084345B">
        <w:rPr>
          <w:rFonts w:ascii="Calibri" w:hAnsi="Calibri" w:cs="Calibri"/>
          <w:sz w:val="24"/>
          <w:szCs w:val="24"/>
        </w:rPr>
        <w:t xml:space="preserve">, ressalvados os requerimentos manifestamente impertinentes, meramente protelatórios ou de nenhum interesse para a boa execução </w:t>
      </w:r>
      <w:r w:rsidR="00B73AB8">
        <w:rPr>
          <w:rFonts w:ascii="Calibri" w:hAnsi="Calibri" w:cs="Calibri"/>
          <w:sz w:val="24"/>
          <w:szCs w:val="24"/>
        </w:rPr>
        <w:t>contratual</w:t>
      </w:r>
      <w:r>
        <w:rPr>
          <w:rFonts w:ascii="Calibri" w:hAnsi="Calibri" w:cs="Calibri"/>
          <w:sz w:val="24"/>
          <w:szCs w:val="24"/>
        </w:rPr>
        <w:t>.</w:t>
      </w:r>
      <w:r w:rsidRPr="0084345B">
        <w:rPr>
          <w:rFonts w:ascii="Calibri" w:hAnsi="Calibri" w:cs="Calibri"/>
          <w:sz w:val="24"/>
          <w:szCs w:val="24"/>
        </w:rPr>
        <w:t xml:space="preserve"> </w:t>
      </w:r>
    </w:p>
    <w:p w14:paraId="6F537D81" w14:textId="18A51DD3" w:rsidR="001D646A" w:rsidRDefault="00053F29" w:rsidP="00E973BD">
      <w:pPr>
        <w:pStyle w:val="Nivel2"/>
        <w:numPr>
          <w:ilvl w:val="1"/>
          <w:numId w:val="28"/>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O </w:t>
      </w:r>
      <w:r w:rsidRPr="0084345B">
        <w:rPr>
          <w:rFonts w:ascii="Calibri" w:hAnsi="Calibri" w:cs="Calibri"/>
          <w:b/>
          <w:sz w:val="24"/>
          <w:szCs w:val="24"/>
        </w:rPr>
        <w:t>CONTRATANTE</w:t>
      </w:r>
      <w:r w:rsidRPr="0084345B">
        <w:rPr>
          <w:rFonts w:ascii="Calibri" w:hAnsi="Calibri" w:cs="Calibri"/>
          <w:sz w:val="24"/>
          <w:szCs w:val="24"/>
        </w:rPr>
        <w:t xml:space="preserve"> não responderá por quaisquer compromissos assumidos pela </w:t>
      </w:r>
      <w:r w:rsidRPr="0084345B">
        <w:rPr>
          <w:rFonts w:ascii="Calibri" w:hAnsi="Calibri" w:cs="Calibri"/>
          <w:b/>
          <w:sz w:val="24"/>
          <w:szCs w:val="24"/>
        </w:rPr>
        <w:t>CONTRATADA</w:t>
      </w:r>
      <w:r w:rsidRPr="0084345B">
        <w:rPr>
          <w:rFonts w:ascii="Calibri" w:hAnsi="Calibri" w:cs="Calibri"/>
          <w:sz w:val="24"/>
          <w:szCs w:val="24"/>
        </w:rPr>
        <w:t xml:space="preserve"> com terceiros, ainda que vinculados à execução </w:t>
      </w:r>
      <w:r w:rsidR="00B73AB8">
        <w:rPr>
          <w:rFonts w:ascii="Calibri" w:hAnsi="Calibri" w:cs="Calibri"/>
          <w:sz w:val="24"/>
          <w:szCs w:val="24"/>
        </w:rPr>
        <w:t>contratual</w:t>
      </w:r>
      <w:r w:rsidRPr="0084345B">
        <w:rPr>
          <w:rFonts w:ascii="Calibri" w:hAnsi="Calibri" w:cs="Calibri"/>
          <w:sz w:val="24"/>
          <w:szCs w:val="24"/>
        </w:rPr>
        <w:t xml:space="preserve">, bem como por qualquer dano causado a terceiros em decorrência de ato da </w:t>
      </w:r>
      <w:r w:rsidRPr="0084345B">
        <w:rPr>
          <w:rFonts w:ascii="Calibri" w:hAnsi="Calibri" w:cs="Calibri"/>
          <w:b/>
          <w:sz w:val="24"/>
          <w:szCs w:val="24"/>
        </w:rPr>
        <w:t>CONTRATADA</w:t>
      </w:r>
      <w:r w:rsidRPr="0084345B">
        <w:rPr>
          <w:rFonts w:ascii="Calibri" w:hAnsi="Calibri" w:cs="Calibri"/>
          <w:sz w:val="24"/>
          <w:szCs w:val="24"/>
        </w:rPr>
        <w:t>, de seus empregados, prepostos ou subordinados.</w:t>
      </w:r>
    </w:p>
    <w:p w14:paraId="1175D5E3" w14:textId="572E0871"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 xml:space="preserve">Proporcionar à </w:t>
      </w:r>
      <w:r w:rsidRPr="0075219B">
        <w:rPr>
          <w:rFonts w:ascii="Calibri" w:hAnsi="Calibri" w:cs="Calibri"/>
          <w:b/>
          <w:sz w:val="24"/>
          <w:szCs w:val="24"/>
        </w:rPr>
        <w:t>CONTRATADA</w:t>
      </w:r>
      <w:r w:rsidRPr="00FA7B9C">
        <w:rPr>
          <w:rFonts w:ascii="Calibri" w:hAnsi="Calibri" w:cs="Calibri"/>
          <w:sz w:val="24"/>
          <w:szCs w:val="24"/>
        </w:rPr>
        <w:t xml:space="preserve"> as facilidades necessárias a fim de que possa desempenhar normalmente a entrega, montagem (quando aplicável) e instalação dos bens contratados, prestando as informações e os esclarecimentos que venham a ser por ela solicitados.</w:t>
      </w:r>
    </w:p>
    <w:p w14:paraId="7A285211" w14:textId="3231E2D8"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lastRenderedPageBreak/>
        <w:t xml:space="preserve">Verificar, durante a vigência </w:t>
      </w:r>
      <w:r w:rsidR="00557541">
        <w:rPr>
          <w:rFonts w:ascii="Calibri" w:hAnsi="Calibri" w:cs="Calibri"/>
          <w:sz w:val="24"/>
          <w:szCs w:val="24"/>
        </w:rPr>
        <w:t>da contratação</w:t>
      </w:r>
      <w:r w:rsidRPr="00FA7B9C">
        <w:rPr>
          <w:rFonts w:ascii="Calibri" w:hAnsi="Calibri" w:cs="Calibri"/>
          <w:sz w:val="24"/>
          <w:szCs w:val="24"/>
        </w:rPr>
        <w:t>, a manutenção das condições de habilitação e qualificação exigidas para a contratação.</w:t>
      </w:r>
    </w:p>
    <w:p w14:paraId="54A4E55C" w14:textId="79F8135C" w:rsidR="00FA7B9C" w:rsidRPr="00FA7B9C"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Verificar minuciosamente, nos prazos fixados, a conformidade do objeto perante as especificações constantes deste Termo de Referência e da Proposta Comercial, para fins de aceitação e recebimento definitivo.</w:t>
      </w:r>
    </w:p>
    <w:p w14:paraId="15162893" w14:textId="51AA1BCC" w:rsidR="00122A01" w:rsidRDefault="00FA7B9C" w:rsidP="00E973BD">
      <w:pPr>
        <w:pStyle w:val="Nivel2"/>
        <w:numPr>
          <w:ilvl w:val="1"/>
          <w:numId w:val="28"/>
        </w:numPr>
        <w:tabs>
          <w:tab w:val="left" w:pos="567"/>
        </w:tabs>
        <w:spacing w:line="360" w:lineRule="auto"/>
        <w:ind w:left="0" w:firstLine="0"/>
        <w:rPr>
          <w:rFonts w:ascii="Calibri" w:hAnsi="Calibri" w:cs="Calibri"/>
          <w:sz w:val="24"/>
          <w:szCs w:val="24"/>
        </w:rPr>
      </w:pPr>
      <w:r w:rsidRPr="00FA7B9C">
        <w:rPr>
          <w:rFonts w:ascii="Calibri" w:hAnsi="Calibri" w:cs="Calibri"/>
          <w:sz w:val="24"/>
          <w:szCs w:val="24"/>
        </w:rPr>
        <w:t>Emitir os Termos de Recebimento Provisório e Definitivo, conforme disposto no artigo 140 da Lei Federal nº 14.133/2021 e artigos 140 e 141 do Decreto Municipal nº 62.100/2022</w:t>
      </w:r>
      <w:r>
        <w:rPr>
          <w:rFonts w:ascii="Calibri" w:hAnsi="Calibri" w:cs="Calibri"/>
          <w:sz w:val="24"/>
          <w:szCs w:val="24"/>
        </w:rPr>
        <w:t>.</w:t>
      </w:r>
    </w:p>
    <w:p w14:paraId="05F93901" w14:textId="77777777" w:rsidR="0032474C" w:rsidRPr="00FA7B9C" w:rsidRDefault="0032474C" w:rsidP="0032474C">
      <w:pPr>
        <w:pStyle w:val="Nivel2"/>
        <w:tabs>
          <w:tab w:val="left" w:pos="567"/>
        </w:tabs>
        <w:spacing w:line="360" w:lineRule="auto"/>
        <w:ind w:left="0" w:firstLine="0"/>
        <w:rPr>
          <w:rFonts w:ascii="Calibri" w:hAnsi="Calibri" w:cs="Calibri"/>
          <w:sz w:val="24"/>
          <w:szCs w:val="24"/>
        </w:rPr>
      </w:pPr>
    </w:p>
    <w:p w14:paraId="1128852A" w14:textId="589EEBB3"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E973BD">
        <w:rPr>
          <w:rFonts w:ascii="Calibri" w:hAnsi="Calibri" w:cs="Calibri"/>
          <w:sz w:val="24"/>
          <w:szCs w:val="24"/>
        </w:rPr>
        <w:t>OITAVA</w:t>
      </w:r>
      <w:r w:rsidRPr="0084345B">
        <w:rPr>
          <w:rFonts w:ascii="Calibri" w:hAnsi="Calibri" w:cs="Calibri"/>
          <w:sz w:val="24"/>
          <w:szCs w:val="24"/>
        </w:rPr>
        <w:t xml:space="preserve"> </w:t>
      </w:r>
      <w:r w:rsidR="005E476C">
        <w:rPr>
          <w:rFonts w:ascii="Calibri" w:hAnsi="Calibri" w:cs="Calibri"/>
          <w:sz w:val="24"/>
          <w:szCs w:val="24"/>
        </w:rPr>
        <w:t>–</w:t>
      </w:r>
      <w:r w:rsidRPr="0084345B">
        <w:rPr>
          <w:rFonts w:ascii="Calibri" w:hAnsi="Calibri" w:cs="Calibri"/>
          <w:sz w:val="24"/>
          <w:szCs w:val="24"/>
        </w:rPr>
        <w:t xml:space="preserve"> </w:t>
      </w:r>
      <w:r w:rsidR="005E476C">
        <w:rPr>
          <w:rFonts w:ascii="Calibri" w:hAnsi="Calibri" w:cs="Calibri"/>
          <w:sz w:val="24"/>
          <w:szCs w:val="24"/>
        </w:rPr>
        <w:t xml:space="preserve">DAS </w:t>
      </w:r>
      <w:r w:rsidRPr="0084345B">
        <w:rPr>
          <w:rFonts w:ascii="Calibri" w:hAnsi="Calibri" w:cs="Calibri"/>
          <w:sz w:val="24"/>
          <w:szCs w:val="24"/>
        </w:rPr>
        <w:t>OBRIGAÇÕES DA CONTRATADA</w:t>
      </w:r>
    </w:p>
    <w:p w14:paraId="5A895C05" w14:textId="0893DB6B"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 </w:t>
      </w:r>
      <w:r w:rsidRPr="0084345B">
        <w:rPr>
          <w:rFonts w:ascii="Calibri" w:hAnsi="Calibri" w:cs="Calibri"/>
          <w:b/>
          <w:sz w:val="24"/>
          <w:szCs w:val="24"/>
        </w:rPr>
        <w:t>CONTRATADA</w:t>
      </w:r>
      <w:r w:rsidRPr="0084345B">
        <w:rPr>
          <w:rFonts w:ascii="Calibri" w:hAnsi="Calibri" w:cs="Calibri"/>
          <w:sz w:val="24"/>
          <w:szCs w:val="24"/>
        </w:rPr>
        <w:t xml:space="preserve"> deve cumprir todas as obrigações constantes do Termo de Referência, de sua proposta, deste </w:t>
      </w:r>
      <w:r w:rsidR="00B73AB8">
        <w:rPr>
          <w:rFonts w:ascii="Calibri" w:hAnsi="Calibri" w:cs="Calibri"/>
          <w:sz w:val="24"/>
          <w:szCs w:val="24"/>
        </w:rPr>
        <w:t>instrumento</w:t>
      </w:r>
      <w:r w:rsidRPr="0084345B">
        <w:rPr>
          <w:rFonts w:ascii="Calibri" w:hAnsi="Calibri" w:cs="Calibri"/>
          <w:sz w:val="24"/>
          <w:szCs w:val="24"/>
        </w:rPr>
        <w:t xml:space="preserve"> e de eventuais anexos, assumindo como exclusivamente seus os riscos e as despesas decorrentes da boa e perfeita execução do objeto, observando, ainda, as obrigações a seguir dispostas</w:t>
      </w:r>
      <w:r w:rsidR="005074B2">
        <w:rPr>
          <w:rFonts w:ascii="Calibri" w:hAnsi="Calibri" w:cs="Calibri"/>
          <w:sz w:val="24"/>
          <w:szCs w:val="24"/>
        </w:rPr>
        <w:t>.</w:t>
      </w:r>
    </w:p>
    <w:p w14:paraId="629C1BC2" w14:textId="1C72FB05" w:rsidR="001D646A" w:rsidRPr="0084345B" w:rsidRDefault="001D646A" w:rsidP="00E973BD">
      <w:pPr>
        <w:pStyle w:val="Nivel2"/>
        <w:numPr>
          <w:ilvl w:val="1"/>
          <w:numId w:val="29"/>
        </w:numPr>
        <w:tabs>
          <w:tab w:val="left" w:pos="567"/>
        </w:tabs>
        <w:spacing w:line="360" w:lineRule="auto"/>
        <w:ind w:left="0" w:firstLine="0"/>
        <w:rPr>
          <w:rFonts w:ascii="Calibri" w:hAnsi="Calibri" w:cs="Calibri"/>
          <w:color w:val="000000" w:themeColor="text1"/>
          <w:sz w:val="24"/>
          <w:szCs w:val="24"/>
        </w:rPr>
      </w:pPr>
      <w:r w:rsidRPr="0084345B">
        <w:rPr>
          <w:rFonts w:ascii="Calibri" w:hAnsi="Calibri" w:cs="Calibri"/>
          <w:color w:val="000000" w:themeColor="text1"/>
          <w:sz w:val="24"/>
          <w:szCs w:val="24"/>
        </w:rPr>
        <w:t xml:space="preserve">Atender </w:t>
      </w:r>
      <w:r w:rsidRPr="0084345B">
        <w:rPr>
          <w:rFonts w:ascii="Calibri" w:hAnsi="Calibri" w:cs="Calibri"/>
          <w:sz w:val="24"/>
          <w:szCs w:val="24"/>
        </w:rPr>
        <w:t>às</w:t>
      </w:r>
      <w:r w:rsidRPr="0084345B">
        <w:rPr>
          <w:rFonts w:ascii="Calibri" w:hAnsi="Calibri" w:cs="Calibri"/>
          <w:color w:val="000000" w:themeColor="text1"/>
          <w:sz w:val="24"/>
          <w:szCs w:val="24"/>
        </w:rPr>
        <w:t xml:space="preserve"> determinações regulares emitidas pelo fiscal ou gestor </w:t>
      </w:r>
      <w:r w:rsidR="00B73AB8">
        <w:rPr>
          <w:rFonts w:ascii="Calibri" w:hAnsi="Calibri" w:cs="Calibri"/>
          <w:color w:val="000000" w:themeColor="text1"/>
          <w:sz w:val="24"/>
          <w:szCs w:val="24"/>
        </w:rPr>
        <w:t>da presente contratação</w:t>
      </w:r>
      <w:r w:rsidRPr="0084345B">
        <w:rPr>
          <w:rFonts w:ascii="Calibri" w:hAnsi="Calibri" w:cs="Calibri"/>
          <w:color w:val="000000" w:themeColor="text1"/>
          <w:sz w:val="24"/>
          <w:szCs w:val="24"/>
        </w:rPr>
        <w:t xml:space="preserve"> ou autoridade superior e </w:t>
      </w:r>
      <w:r w:rsidRPr="0084345B">
        <w:rPr>
          <w:rFonts w:ascii="Calibri" w:hAnsi="Calibri" w:cs="Calibri"/>
          <w:sz w:val="24"/>
          <w:szCs w:val="24"/>
        </w:rPr>
        <w:t>prestar todo esclarecimento ou informação por eles solicitados</w:t>
      </w:r>
      <w:r w:rsidR="00A8717A">
        <w:rPr>
          <w:rFonts w:ascii="Calibri" w:hAnsi="Calibri" w:cs="Calibri"/>
          <w:color w:val="000000" w:themeColor="text1"/>
          <w:sz w:val="24"/>
          <w:szCs w:val="24"/>
        </w:rPr>
        <w:t>.</w:t>
      </w:r>
    </w:p>
    <w:p w14:paraId="05FE0B88" w14:textId="3808F87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Responsabilizar-se pelos vícios e danos decorrentes da execução do objeto, bem como por todo e qualquer dano causado ao </w:t>
      </w:r>
      <w:r w:rsidRPr="0084345B">
        <w:rPr>
          <w:rFonts w:ascii="Calibri" w:hAnsi="Calibri" w:cs="Calibri"/>
          <w:b/>
          <w:sz w:val="24"/>
          <w:szCs w:val="24"/>
        </w:rPr>
        <w:t xml:space="preserve">CONTRATANTE </w:t>
      </w:r>
      <w:r w:rsidRPr="0084345B">
        <w:rPr>
          <w:rFonts w:ascii="Calibri" w:hAnsi="Calibri" w:cs="Calibri"/>
          <w:sz w:val="24"/>
          <w:szCs w:val="24"/>
        </w:rPr>
        <w:t xml:space="preserve">ou terceiros, não reduzindo essa responsabilidade a fiscalização ou o acompanhamento da execução contratual pelo </w:t>
      </w:r>
      <w:r w:rsidRPr="0084345B">
        <w:rPr>
          <w:rFonts w:ascii="Calibri" w:hAnsi="Calibri" w:cs="Calibri"/>
          <w:b/>
          <w:sz w:val="24"/>
          <w:szCs w:val="24"/>
        </w:rPr>
        <w:t>CONTRATANTE</w:t>
      </w:r>
      <w:r w:rsidRPr="0084345B">
        <w:rPr>
          <w:rFonts w:ascii="Calibri" w:hAnsi="Calibri" w:cs="Calibri"/>
          <w:sz w:val="24"/>
          <w:szCs w:val="24"/>
        </w:rPr>
        <w:t>, que ficará autorizado a descontar dos pagamentos devidos o valor correspondente aos danos sofridos</w:t>
      </w:r>
      <w:r w:rsidR="00A8717A">
        <w:rPr>
          <w:rFonts w:ascii="Calibri" w:hAnsi="Calibri" w:cs="Calibri"/>
          <w:sz w:val="24"/>
          <w:szCs w:val="24"/>
        </w:rPr>
        <w:t>.</w:t>
      </w:r>
    </w:p>
    <w:p w14:paraId="7E0D03B2" w14:textId="64B2C0E4"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Manter atualizadas, durante a vigência da contratação, todas as condições de habilitação e qualificação exigidas para esta contratação, compreendendo seus dados cadastrais</w:t>
      </w:r>
      <w:r w:rsidR="00A8717A">
        <w:rPr>
          <w:rFonts w:ascii="Calibri" w:hAnsi="Calibri" w:cs="Calibri"/>
          <w:sz w:val="24"/>
          <w:szCs w:val="24"/>
        </w:rPr>
        <w:t>.</w:t>
      </w:r>
      <w:r w:rsidRPr="0084345B">
        <w:rPr>
          <w:rFonts w:ascii="Calibri" w:hAnsi="Calibri" w:cs="Calibri"/>
          <w:sz w:val="24"/>
          <w:szCs w:val="24"/>
        </w:rPr>
        <w:t xml:space="preserve"> </w:t>
      </w:r>
    </w:p>
    <w:p w14:paraId="5453B2B5" w14:textId="1B29948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Responsabilizar-se pelo cumprimento das obrigações previstas em Acordo, Convenção, Dissídio Coletivo de Trabalho ou equivalentes das categorias abrangidas p</w:t>
      </w:r>
      <w:r w:rsidR="00B73AB8">
        <w:rPr>
          <w:rFonts w:ascii="Calibri" w:hAnsi="Calibri" w:cs="Calibri"/>
          <w:sz w:val="24"/>
          <w:szCs w:val="24"/>
        </w:rPr>
        <w:t>or este</w:t>
      </w:r>
      <w:r w:rsidRPr="0084345B">
        <w:rPr>
          <w:rFonts w:ascii="Calibri" w:hAnsi="Calibri" w:cs="Calibri"/>
          <w:sz w:val="24"/>
          <w:szCs w:val="24"/>
        </w:rPr>
        <w:t xml:space="preserve"> </w:t>
      </w:r>
      <w:r w:rsidR="00B73AB8">
        <w:rPr>
          <w:rFonts w:ascii="Calibri" w:hAnsi="Calibri" w:cs="Calibri"/>
          <w:sz w:val="24"/>
          <w:szCs w:val="24"/>
        </w:rPr>
        <w:t>instrumento</w:t>
      </w:r>
      <w:r w:rsidRPr="0084345B">
        <w:rPr>
          <w:rFonts w:ascii="Calibri" w:hAnsi="Calibri" w:cs="Calibri"/>
          <w:sz w:val="24"/>
          <w:szCs w:val="24"/>
        </w:rPr>
        <w:t xml:space="preserve">, por todas as obrigações trabalhistas, sociais, previdenciárias, tributárias, fiscais, comerciais e as demais previstas em legislação específica, cuja inadimplência não transfere a responsabilidade ao </w:t>
      </w:r>
      <w:r w:rsidRPr="0084345B">
        <w:rPr>
          <w:rFonts w:ascii="Calibri" w:hAnsi="Calibri" w:cs="Calibri"/>
          <w:b/>
          <w:sz w:val="24"/>
          <w:szCs w:val="24"/>
        </w:rPr>
        <w:t>CONTRATANTE</w:t>
      </w:r>
      <w:r w:rsidRPr="0084345B">
        <w:rPr>
          <w:rFonts w:ascii="Calibri" w:hAnsi="Calibri" w:cs="Calibri"/>
          <w:sz w:val="24"/>
          <w:szCs w:val="24"/>
        </w:rPr>
        <w:t xml:space="preserve"> e não poderá onerar o objeto d</w:t>
      </w:r>
      <w:r w:rsidR="0002374C">
        <w:rPr>
          <w:rFonts w:ascii="Calibri" w:hAnsi="Calibri" w:cs="Calibri"/>
          <w:sz w:val="24"/>
          <w:szCs w:val="24"/>
        </w:rPr>
        <w:t>este</w:t>
      </w:r>
      <w:r w:rsidRPr="0084345B">
        <w:rPr>
          <w:rFonts w:ascii="Calibri" w:hAnsi="Calibri" w:cs="Calibri"/>
          <w:sz w:val="24"/>
          <w:szCs w:val="24"/>
        </w:rPr>
        <w:t xml:space="preserve"> </w:t>
      </w:r>
      <w:r w:rsidR="0002374C">
        <w:rPr>
          <w:rFonts w:ascii="Calibri" w:hAnsi="Calibri" w:cs="Calibri"/>
          <w:sz w:val="24"/>
          <w:szCs w:val="24"/>
        </w:rPr>
        <w:t>instrumento</w:t>
      </w:r>
      <w:r w:rsidR="00A8717A">
        <w:rPr>
          <w:rFonts w:ascii="Calibri" w:hAnsi="Calibri" w:cs="Calibri"/>
          <w:sz w:val="24"/>
          <w:szCs w:val="24"/>
        </w:rPr>
        <w:t>.</w:t>
      </w:r>
    </w:p>
    <w:p w14:paraId="29FBAB16" w14:textId="04CD1EA2" w:rsidR="001D646A"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lastRenderedPageBreak/>
        <w:t xml:space="preserve">Paralisar, por determinação do </w:t>
      </w:r>
      <w:r w:rsidRPr="0084345B">
        <w:rPr>
          <w:rFonts w:ascii="Calibri" w:hAnsi="Calibri" w:cs="Calibri"/>
          <w:b/>
          <w:sz w:val="24"/>
          <w:szCs w:val="24"/>
        </w:rPr>
        <w:t>CONTRATANTE</w:t>
      </w:r>
      <w:r w:rsidRPr="0084345B">
        <w:rPr>
          <w:rFonts w:ascii="Calibri" w:hAnsi="Calibri" w:cs="Calibri"/>
          <w:sz w:val="24"/>
          <w:szCs w:val="24"/>
        </w:rPr>
        <w:t>, qualquer atividade que não esteja sendo executada de acordo com a boa técnica ou que ponha em risco a segurança de pessoas ou bens de terceiros</w:t>
      </w:r>
      <w:r w:rsidR="00A8717A">
        <w:rPr>
          <w:rFonts w:ascii="Calibri" w:hAnsi="Calibri" w:cs="Calibri"/>
          <w:sz w:val="24"/>
          <w:szCs w:val="24"/>
        </w:rPr>
        <w:t>.</w:t>
      </w:r>
    </w:p>
    <w:p w14:paraId="4C1CD384" w14:textId="093ACECE" w:rsidR="00226A15" w:rsidRPr="00226A15"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sidRPr="00226A15">
        <w:rPr>
          <w:rFonts w:ascii="Calibri" w:hAnsi="Calibri" w:cs="Calibri"/>
          <w:sz w:val="24"/>
          <w:szCs w:val="24"/>
        </w:rPr>
        <w:t xml:space="preserve">Efetuar comunicação ao </w:t>
      </w:r>
      <w:r w:rsidRPr="0039666B">
        <w:rPr>
          <w:rFonts w:ascii="Calibri" w:hAnsi="Calibri" w:cs="Calibri"/>
          <w:b/>
          <w:sz w:val="24"/>
          <w:szCs w:val="24"/>
        </w:rPr>
        <w:t>CONTRATANTE</w:t>
      </w:r>
      <w:r w:rsidRPr="00226A15">
        <w:rPr>
          <w:rFonts w:ascii="Calibri" w:hAnsi="Calibri" w:cs="Calibri"/>
          <w:sz w:val="24"/>
          <w:szCs w:val="24"/>
        </w:rPr>
        <w:t>, assim que tiver ciência da impossibilidade de realização ou finalização da entrega no prazo estabelecido, para adoção de ações de contingência cabíveis.</w:t>
      </w:r>
    </w:p>
    <w:p w14:paraId="36DF42F5" w14:textId="1F16D710"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Manter, durante toda a vigência </w:t>
      </w:r>
      <w:r w:rsidR="0002374C">
        <w:rPr>
          <w:rFonts w:ascii="Calibri" w:hAnsi="Calibri" w:cs="Calibri"/>
          <w:sz w:val="24"/>
          <w:szCs w:val="24"/>
        </w:rPr>
        <w:t>deste instrumento</w:t>
      </w:r>
      <w:r w:rsidRPr="0084345B">
        <w:rPr>
          <w:rFonts w:ascii="Calibri" w:hAnsi="Calibri" w:cs="Calibri"/>
          <w:sz w:val="24"/>
          <w:szCs w:val="24"/>
        </w:rPr>
        <w:t xml:space="preserve">, em compatibilidade com as obrigações assumidas, todas as condições exigidas </w:t>
      </w:r>
      <w:bookmarkStart w:id="7" w:name="_Hlk191049891"/>
      <w:r w:rsidRPr="0084345B">
        <w:rPr>
          <w:rFonts w:ascii="Calibri" w:hAnsi="Calibri" w:cs="Calibri"/>
          <w:sz w:val="24"/>
          <w:szCs w:val="24"/>
        </w:rPr>
        <w:t>para qualificação na contratação</w:t>
      </w:r>
      <w:r w:rsidR="00A8717A">
        <w:rPr>
          <w:rFonts w:ascii="Calibri" w:hAnsi="Calibri" w:cs="Calibri"/>
          <w:sz w:val="24"/>
          <w:szCs w:val="24"/>
        </w:rPr>
        <w:t>.</w:t>
      </w:r>
    </w:p>
    <w:p w14:paraId="2E189449" w14:textId="18EE4FBB"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Prestar todo e qualquer esclarecimento ou informação que for solicitado pela fiscalização </w:t>
      </w:r>
      <w:r w:rsidR="0002374C">
        <w:rPr>
          <w:rFonts w:ascii="Calibri" w:hAnsi="Calibri" w:cs="Calibri"/>
          <w:sz w:val="24"/>
          <w:szCs w:val="24"/>
        </w:rPr>
        <w:t>deste instrumento</w:t>
      </w:r>
      <w:r w:rsidR="00A8717A">
        <w:rPr>
          <w:rFonts w:ascii="Calibri" w:hAnsi="Calibri" w:cs="Calibri"/>
          <w:sz w:val="24"/>
          <w:szCs w:val="24"/>
        </w:rPr>
        <w:t>.</w:t>
      </w:r>
    </w:p>
    <w:bookmarkEnd w:id="7"/>
    <w:p w14:paraId="18B82B72" w14:textId="07DB9294"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Guardar sigilo sobre todas as informações obtidas em decorrência do cumprimento </w:t>
      </w:r>
      <w:r w:rsidR="0002374C">
        <w:rPr>
          <w:rFonts w:ascii="Calibri" w:hAnsi="Calibri" w:cs="Calibri"/>
          <w:sz w:val="24"/>
          <w:szCs w:val="24"/>
        </w:rPr>
        <w:t>deste instrumento</w:t>
      </w:r>
      <w:r w:rsidR="00A8717A">
        <w:rPr>
          <w:rFonts w:ascii="Calibri" w:hAnsi="Calibri" w:cs="Calibri"/>
          <w:sz w:val="24"/>
          <w:szCs w:val="24"/>
        </w:rPr>
        <w:t>.</w:t>
      </w:r>
    </w:p>
    <w:p w14:paraId="6C677167" w14:textId="70853A15"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artigo 124,</w:t>
      </w:r>
      <w:r w:rsidR="00A8717A">
        <w:rPr>
          <w:rFonts w:ascii="Calibri" w:hAnsi="Calibri" w:cs="Calibri"/>
          <w:sz w:val="24"/>
          <w:szCs w:val="24"/>
        </w:rPr>
        <w:t xml:space="preserve"> inciso</w:t>
      </w:r>
      <w:r w:rsidRPr="0084345B">
        <w:rPr>
          <w:rFonts w:ascii="Calibri" w:hAnsi="Calibri" w:cs="Calibri"/>
          <w:sz w:val="24"/>
          <w:szCs w:val="24"/>
        </w:rPr>
        <w:t xml:space="preserve"> II,</w:t>
      </w:r>
      <w:r w:rsidR="00A8717A">
        <w:rPr>
          <w:rFonts w:ascii="Calibri" w:hAnsi="Calibri" w:cs="Calibri"/>
          <w:sz w:val="24"/>
          <w:szCs w:val="24"/>
        </w:rPr>
        <w:t xml:space="preserve"> alínea</w:t>
      </w:r>
      <w:r w:rsidRPr="0084345B">
        <w:rPr>
          <w:rFonts w:ascii="Calibri" w:hAnsi="Calibri" w:cs="Calibri"/>
          <w:sz w:val="24"/>
          <w:szCs w:val="24"/>
        </w:rPr>
        <w:t xml:space="preserve"> d, da Lei Federal nº 14.133/2021</w:t>
      </w:r>
      <w:r w:rsidR="00A8717A">
        <w:rPr>
          <w:rFonts w:ascii="Calibri" w:hAnsi="Calibri" w:cs="Calibri"/>
          <w:sz w:val="24"/>
          <w:szCs w:val="24"/>
        </w:rPr>
        <w:t>.</w:t>
      </w:r>
    </w:p>
    <w:p w14:paraId="57767713" w14:textId="7196422E"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Cumprir, além dos postulados legais vigentes de âmbito federal, estadual ou municipal, as normas de segurança do </w:t>
      </w:r>
      <w:r w:rsidRPr="0084345B">
        <w:rPr>
          <w:rFonts w:ascii="Calibri" w:hAnsi="Calibri" w:cs="Calibri"/>
          <w:b/>
          <w:sz w:val="24"/>
          <w:szCs w:val="24"/>
        </w:rPr>
        <w:t>CONTRATANTE</w:t>
      </w:r>
      <w:r w:rsidR="00A8717A">
        <w:rPr>
          <w:rFonts w:ascii="Calibri" w:hAnsi="Calibri" w:cs="Calibri"/>
          <w:sz w:val="24"/>
          <w:szCs w:val="24"/>
        </w:rPr>
        <w:t>.</w:t>
      </w:r>
    </w:p>
    <w:p w14:paraId="76C2FB13" w14:textId="2D21F3B6" w:rsidR="001D646A" w:rsidRPr="00226A15"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Alocar os empregados e recursos necessários ao perfeito cumprimento das cláusulas deste </w:t>
      </w:r>
      <w:r w:rsidR="0002374C">
        <w:rPr>
          <w:rFonts w:ascii="Calibri" w:hAnsi="Calibri" w:cs="Calibri"/>
          <w:sz w:val="24"/>
          <w:szCs w:val="24"/>
        </w:rPr>
        <w:t>instrumento</w:t>
      </w:r>
      <w:r w:rsidRPr="0084345B">
        <w:rPr>
          <w:rFonts w:ascii="Calibri" w:hAnsi="Calibri" w:cs="Calibri"/>
          <w:sz w:val="24"/>
          <w:szCs w:val="24"/>
        </w:rPr>
        <w:t>, com habilitação e conhecimento adequados</w:t>
      </w:r>
      <w:r w:rsidR="00226A15">
        <w:rPr>
          <w:rFonts w:ascii="Calibri" w:hAnsi="Calibri" w:cs="Calibri"/>
          <w:sz w:val="24"/>
          <w:szCs w:val="24"/>
        </w:rPr>
        <w:t xml:space="preserve">, </w:t>
      </w:r>
      <w:r w:rsidR="00226A15" w:rsidRPr="00226A15">
        <w:rPr>
          <w:rFonts w:ascii="Calibri" w:hAnsi="Calibri" w:cs="Calibri"/>
          <w:sz w:val="24"/>
          <w:szCs w:val="24"/>
        </w:rPr>
        <w:t>fornecendo os materiais, equipamentos, ferramentas e utensílios demandados, cuja quantidade, qualidade e tecnologia deverão atender às recomendações de boa técnica e a legislação de regência</w:t>
      </w:r>
      <w:r w:rsidR="00A8717A" w:rsidRPr="00226A15">
        <w:rPr>
          <w:rFonts w:ascii="Calibri" w:hAnsi="Calibri" w:cs="Calibri"/>
          <w:sz w:val="24"/>
          <w:szCs w:val="24"/>
        </w:rPr>
        <w:t>.</w:t>
      </w:r>
    </w:p>
    <w:p w14:paraId="31270CAD" w14:textId="7BE5A7E2"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Prestar os serviços dentro dos parâmetros e rotinas estabelecidos</w:t>
      </w:r>
      <w:r w:rsidR="00A8717A">
        <w:rPr>
          <w:rFonts w:ascii="Calibri" w:hAnsi="Calibri" w:cs="Calibri"/>
          <w:sz w:val="24"/>
          <w:szCs w:val="24"/>
        </w:rPr>
        <w:t>.</w:t>
      </w:r>
    </w:p>
    <w:p w14:paraId="421E1D97" w14:textId="32572A87"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Conduzir os trabalhos com estrita observância às normas da legislação pertinente, cumprindo as determinações dos Poderes Públicos</w:t>
      </w:r>
      <w:r w:rsidR="00A8717A">
        <w:rPr>
          <w:rFonts w:ascii="Calibri" w:hAnsi="Calibri" w:cs="Calibri"/>
          <w:sz w:val="24"/>
          <w:szCs w:val="24"/>
        </w:rPr>
        <w:t>.</w:t>
      </w:r>
    </w:p>
    <w:p w14:paraId="18621468" w14:textId="7F062DF5"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Submeter previamente, por escrito, ao </w:t>
      </w:r>
      <w:r w:rsidRPr="0084345B">
        <w:rPr>
          <w:rFonts w:ascii="Calibri" w:hAnsi="Calibri" w:cs="Calibri"/>
          <w:b/>
          <w:sz w:val="24"/>
          <w:szCs w:val="24"/>
        </w:rPr>
        <w:t>CONTRATANTE</w:t>
      </w:r>
      <w:r w:rsidRPr="0084345B">
        <w:rPr>
          <w:rFonts w:ascii="Calibri" w:hAnsi="Calibri" w:cs="Calibri"/>
          <w:sz w:val="24"/>
          <w:szCs w:val="24"/>
        </w:rPr>
        <w:t>, para análise e aprovação, quaisquer mudanças nos métodos executivos que fujam às especificações referentes a esta contratação</w:t>
      </w:r>
      <w:r w:rsidR="00A8717A">
        <w:rPr>
          <w:rFonts w:ascii="Calibri" w:hAnsi="Calibri" w:cs="Calibri"/>
          <w:sz w:val="24"/>
          <w:szCs w:val="24"/>
        </w:rPr>
        <w:t>.</w:t>
      </w:r>
    </w:p>
    <w:p w14:paraId="05B59880" w14:textId="2670BE03" w:rsidR="001D646A" w:rsidRPr="0084345B" w:rsidRDefault="00285E1E" w:rsidP="00E973BD">
      <w:pPr>
        <w:pStyle w:val="Nivel2"/>
        <w:numPr>
          <w:ilvl w:val="1"/>
          <w:numId w:val="29"/>
        </w:numPr>
        <w:tabs>
          <w:tab w:val="left" w:pos="567"/>
        </w:tabs>
        <w:spacing w:line="360" w:lineRule="auto"/>
        <w:ind w:left="0" w:firstLine="0"/>
        <w:rPr>
          <w:rFonts w:ascii="Calibri" w:hAnsi="Calibri" w:cs="Calibri"/>
          <w:sz w:val="24"/>
          <w:szCs w:val="24"/>
        </w:rPr>
      </w:pPr>
      <w:r>
        <w:rPr>
          <w:rFonts w:ascii="Calibri" w:hAnsi="Calibri" w:cs="Calibri"/>
          <w:sz w:val="24"/>
          <w:szCs w:val="24"/>
        </w:rPr>
        <w:lastRenderedPageBreak/>
        <w:t>C</w:t>
      </w:r>
      <w:r w:rsidR="001D646A" w:rsidRPr="0084345B">
        <w:rPr>
          <w:rFonts w:ascii="Calibri" w:hAnsi="Calibri" w:cs="Calibri"/>
          <w:sz w:val="24"/>
          <w:szCs w:val="24"/>
        </w:rPr>
        <w:t>umprir as normas de proteção ao trabalho, inclusive aquelas relativas à segurança e à saúde no trabalho</w:t>
      </w:r>
      <w:r w:rsidR="00A8717A">
        <w:rPr>
          <w:rFonts w:ascii="Calibri" w:hAnsi="Calibri" w:cs="Calibri"/>
          <w:sz w:val="24"/>
          <w:szCs w:val="24"/>
        </w:rPr>
        <w:t>.</w:t>
      </w:r>
    </w:p>
    <w:p w14:paraId="2AF36713" w14:textId="6D642B1B" w:rsidR="001D646A" w:rsidRPr="0084345B"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Pr>
          <w:rFonts w:ascii="Calibri" w:hAnsi="Calibri" w:cs="Calibri"/>
          <w:sz w:val="24"/>
          <w:szCs w:val="24"/>
        </w:rPr>
        <w:t>Designar e m</w:t>
      </w:r>
      <w:r w:rsidR="001D646A" w:rsidRPr="0084345B">
        <w:rPr>
          <w:rFonts w:ascii="Calibri" w:hAnsi="Calibri" w:cs="Calibri"/>
          <w:sz w:val="24"/>
          <w:szCs w:val="24"/>
        </w:rPr>
        <w:t xml:space="preserve">anter preposto aceito pelo </w:t>
      </w:r>
      <w:r w:rsidR="001D646A" w:rsidRPr="0084345B">
        <w:rPr>
          <w:rFonts w:ascii="Calibri" w:hAnsi="Calibri" w:cs="Calibri"/>
          <w:b/>
          <w:sz w:val="24"/>
          <w:szCs w:val="24"/>
        </w:rPr>
        <w:t>CONTRATANTE</w:t>
      </w:r>
      <w:r w:rsidR="001D646A" w:rsidRPr="0084345B">
        <w:rPr>
          <w:rFonts w:ascii="Calibri" w:hAnsi="Calibri" w:cs="Calibri"/>
          <w:sz w:val="24"/>
          <w:szCs w:val="24"/>
        </w:rPr>
        <w:t xml:space="preserve"> para representá-la na execução </w:t>
      </w:r>
      <w:r w:rsidR="0002374C">
        <w:rPr>
          <w:rFonts w:ascii="Calibri" w:hAnsi="Calibri" w:cs="Calibri"/>
          <w:sz w:val="24"/>
          <w:szCs w:val="24"/>
        </w:rPr>
        <w:t>deste instrumento</w:t>
      </w:r>
      <w:r w:rsidR="00A8717A">
        <w:rPr>
          <w:rFonts w:ascii="Calibri" w:hAnsi="Calibri" w:cs="Calibri"/>
          <w:sz w:val="24"/>
          <w:szCs w:val="24"/>
        </w:rPr>
        <w:t>.</w:t>
      </w:r>
    </w:p>
    <w:p w14:paraId="56C60ADC" w14:textId="16A7DF96" w:rsidR="001D646A" w:rsidRPr="0084345B" w:rsidRDefault="001D646A" w:rsidP="00E973BD">
      <w:pPr>
        <w:pStyle w:val="Nivel3"/>
        <w:numPr>
          <w:ilvl w:val="2"/>
          <w:numId w:val="29"/>
        </w:numPr>
        <w:tabs>
          <w:tab w:val="left" w:pos="1134"/>
        </w:tabs>
        <w:spacing w:line="360" w:lineRule="auto"/>
        <w:ind w:left="284" w:firstLine="0"/>
        <w:rPr>
          <w:rFonts w:ascii="Calibri" w:hAnsi="Calibri" w:cs="Calibri"/>
          <w:sz w:val="24"/>
          <w:szCs w:val="24"/>
        </w:rPr>
      </w:pPr>
      <w:r w:rsidRPr="0084345B">
        <w:rPr>
          <w:rFonts w:ascii="Calibri" w:hAnsi="Calibri" w:cs="Calibri"/>
          <w:sz w:val="24"/>
          <w:szCs w:val="24"/>
        </w:rPr>
        <w:t xml:space="preserve">A indicação ou a manutenção do preposto da </w:t>
      </w:r>
      <w:r w:rsidRPr="0084345B">
        <w:rPr>
          <w:rFonts w:ascii="Calibri" w:hAnsi="Calibri" w:cs="Calibri"/>
          <w:b/>
          <w:sz w:val="24"/>
          <w:szCs w:val="24"/>
        </w:rPr>
        <w:t>CONTRATADA</w:t>
      </w:r>
      <w:r w:rsidRPr="0084345B">
        <w:rPr>
          <w:rFonts w:ascii="Calibri" w:hAnsi="Calibri" w:cs="Calibri"/>
          <w:sz w:val="24"/>
          <w:szCs w:val="24"/>
        </w:rPr>
        <w:t xml:space="preserve"> poderá ser recusada pelo órgão ou entidade, desde que devidamente justificada, devendo a empresa designar outro para o exercício da atividade.</w:t>
      </w:r>
    </w:p>
    <w:p w14:paraId="069B744A" w14:textId="4139359D"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Não contratar, durante a vigência </w:t>
      </w:r>
      <w:r w:rsidR="0002374C">
        <w:rPr>
          <w:rFonts w:ascii="Calibri" w:hAnsi="Calibri" w:cs="Calibri"/>
          <w:sz w:val="24"/>
          <w:szCs w:val="24"/>
        </w:rPr>
        <w:t>deste instrumento</w:t>
      </w:r>
      <w:r w:rsidRPr="0084345B">
        <w:rPr>
          <w:rFonts w:ascii="Calibri" w:hAnsi="Calibri" w:cs="Calibri"/>
          <w:sz w:val="24"/>
          <w:szCs w:val="24"/>
        </w:rPr>
        <w:t xml:space="preserve">, cônjuge, companheiro ou parente em linha reta, colateral ou por afinidade, até o terceiro grau, de dirigente do </w:t>
      </w:r>
      <w:r w:rsidRPr="0084345B">
        <w:rPr>
          <w:rFonts w:ascii="Calibri" w:hAnsi="Calibri" w:cs="Calibri"/>
          <w:b/>
          <w:sz w:val="24"/>
          <w:szCs w:val="24"/>
        </w:rPr>
        <w:t>CONTRATANTE</w:t>
      </w:r>
      <w:r w:rsidRPr="0084345B">
        <w:rPr>
          <w:rFonts w:ascii="Calibri" w:hAnsi="Calibri" w:cs="Calibri"/>
          <w:sz w:val="24"/>
          <w:szCs w:val="24"/>
        </w:rPr>
        <w:t xml:space="preserve"> ou de agente público que tenha desempenhado função na contratação direta ou que atue na fiscalização ou gestão </w:t>
      </w:r>
      <w:r w:rsidR="0002374C">
        <w:rPr>
          <w:rFonts w:ascii="Calibri" w:hAnsi="Calibri" w:cs="Calibri"/>
          <w:sz w:val="24"/>
          <w:szCs w:val="24"/>
        </w:rPr>
        <w:t>deste instrumento</w:t>
      </w:r>
      <w:r w:rsidRPr="0084345B">
        <w:rPr>
          <w:rFonts w:ascii="Calibri" w:hAnsi="Calibri" w:cs="Calibri"/>
          <w:sz w:val="24"/>
          <w:szCs w:val="24"/>
        </w:rPr>
        <w:t xml:space="preserve">, nos termos do artigo 48, parágrafo único, da Lei </w:t>
      </w:r>
      <w:r w:rsidR="00B24C8C">
        <w:rPr>
          <w:rFonts w:ascii="Calibri" w:hAnsi="Calibri" w:cs="Calibri"/>
          <w:sz w:val="24"/>
          <w:szCs w:val="24"/>
        </w:rPr>
        <w:t xml:space="preserve">Federal </w:t>
      </w:r>
      <w:r w:rsidRPr="0084345B">
        <w:rPr>
          <w:rFonts w:ascii="Calibri" w:hAnsi="Calibri" w:cs="Calibri"/>
          <w:sz w:val="24"/>
          <w:szCs w:val="24"/>
        </w:rPr>
        <w:t>nº 14.133/2021</w:t>
      </w:r>
      <w:r w:rsidR="00A8717A">
        <w:rPr>
          <w:rFonts w:ascii="Calibri" w:hAnsi="Calibri" w:cs="Calibri"/>
          <w:sz w:val="24"/>
          <w:szCs w:val="24"/>
        </w:rPr>
        <w:t>.</w:t>
      </w:r>
    </w:p>
    <w:p w14:paraId="14C8F09C" w14:textId="6210DA0A"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Prestar todo esclarecimento ou informação solicitada pelo </w:t>
      </w:r>
      <w:r w:rsidRPr="0084345B">
        <w:rPr>
          <w:rFonts w:ascii="Calibri" w:hAnsi="Calibri" w:cs="Calibri"/>
          <w:b/>
          <w:sz w:val="24"/>
          <w:szCs w:val="24"/>
        </w:rPr>
        <w:t>CONTRATANTE</w:t>
      </w:r>
      <w:r w:rsidRPr="0084345B">
        <w:rPr>
          <w:rFonts w:ascii="Calibri" w:hAnsi="Calibri" w:cs="Calibri"/>
          <w:sz w:val="24"/>
          <w:szCs w:val="24"/>
        </w:rPr>
        <w:t xml:space="preserve"> ou por seus prepostos, garantindo-lhes o acesso, a qualquer tempo, ao local dos trabalhos, bem como aos documentos relativos à execução do </w:t>
      </w:r>
      <w:r w:rsidR="0002374C">
        <w:rPr>
          <w:rFonts w:ascii="Calibri" w:hAnsi="Calibri" w:cs="Calibri"/>
          <w:sz w:val="24"/>
          <w:szCs w:val="24"/>
        </w:rPr>
        <w:t>objeto contratado</w:t>
      </w:r>
      <w:r w:rsidR="00A8717A">
        <w:rPr>
          <w:rFonts w:ascii="Calibri" w:hAnsi="Calibri" w:cs="Calibri"/>
          <w:sz w:val="24"/>
          <w:szCs w:val="24"/>
        </w:rPr>
        <w:t>.</w:t>
      </w:r>
    </w:p>
    <w:p w14:paraId="6117298E" w14:textId="0E0D09A9" w:rsidR="001D646A" w:rsidRPr="0084345B" w:rsidRDefault="001D646A" w:rsidP="00E973BD">
      <w:pPr>
        <w:pStyle w:val="Nivel2"/>
        <w:numPr>
          <w:ilvl w:val="1"/>
          <w:numId w:val="2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Garantir o acesso do </w:t>
      </w:r>
      <w:r w:rsidRPr="0084345B">
        <w:rPr>
          <w:rFonts w:ascii="Calibri" w:hAnsi="Calibri" w:cs="Calibri"/>
          <w:b/>
          <w:sz w:val="24"/>
          <w:szCs w:val="24"/>
        </w:rPr>
        <w:t>CONTRATANTE</w:t>
      </w:r>
      <w:r w:rsidRPr="0084345B">
        <w:rPr>
          <w:rFonts w:ascii="Calibri" w:hAnsi="Calibri" w:cs="Calibri"/>
          <w:sz w:val="24"/>
          <w:szCs w:val="24"/>
        </w:rPr>
        <w:t xml:space="preserve">, a qualquer tempo, aos documentos relativos à execução do </w:t>
      </w:r>
      <w:r w:rsidR="0002374C">
        <w:rPr>
          <w:rFonts w:ascii="Calibri" w:hAnsi="Calibri" w:cs="Calibri"/>
          <w:sz w:val="24"/>
          <w:szCs w:val="24"/>
        </w:rPr>
        <w:t>objeto contratado</w:t>
      </w:r>
      <w:r w:rsidR="00A8717A">
        <w:rPr>
          <w:rFonts w:ascii="Calibri" w:hAnsi="Calibri" w:cs="Calibri"/>
          <w:sz w:val="24"/>
          <w:szCs w:val="24"/>
        </w:rPr>
        <w:t>.</w:t>
      </w:r>
    </w:p>
    <w:p w14:paraId="50A208BF" w14:textId="11EA0ED3" w:rsidR="001D646A" w:rsidRPr="00226A15" w:rsidRDefault="00226A15" w:rsidP="00E973BD">
      <w:pPr>
        <w:pStyle w:val="Nivel2"/>
        <w:numPr>
          <w:ilvl w:val="1"/>
          <w:numId w:val="29"/>
        </w:numPr>
        <w:tabs>
          <w:tab w:val="left" w:pos="567"/>
        </w:tabs>
        <w:spacing w:line="360" w:lineRule="auto"/>
        <w:ind w:left="0" w:firstLine="0"/>
        <w:rPr>
          <w:rFonts w:ascii="Calibri" w:hAnsi="Calibri" w:cs="Calibri"/>
          <w:sz w:val="24"/>
          <w:szCs w:val="24"/>
        </w:rPr>
      </w:pPr>
      <w:r w:rsidRPr="00226A15">
        <w:rPr>
          <w:rFonts w:ascii="Calibri" w:hAnsi="Calibri" w:cs="Calibri"/>
          <w:sz w:val="24"/>
          <w:szCs w:val="24"/>
        </w:rPr>
        <w:t xml:space="preserve">Reparar, corrigir, remover ou substituir, às suas expensas, no total ou em parte, no prazo fixado pelo responsável pela fiscalização do </w:t>
      </w:r>
      <w:r w:rsidR="0039666B">
        <w:rPr>
          <w:rFonts w:ascii="Calibri" w:hAnsi="Calibri" w:cs="Calibri"/>
          <w:sz w:val="24"/>
          <w:szCs w:val="24"/>
        </w:rPr>
        <w:t>objeto contratado</w:t>
      </w:r>
      <w:r w:rsidRPr="00226A15">
        <w:rPr>
          <w:rFonts w:ascii="Calibri" w:hAnsi="Calibri" w:cs="Calibri"/>
          <w:sz w:val="24"/>
          <w:szCs w:val="24"/>
        </w:rPr>
        <w:t>, os bens nos quais se verificarem vícios, defeitos ou incorreções resultantes da execução ou dos materiais empregados.</w:t>
      </w:r>
    </w:p>
    <w:p w14:paraId="73367142" w14:textId="1F691A85" w:rsidR="001D646A" w:rsidRPr="00350605" w:rsidRDefault="00285E1E" w:rsidP="00E973BD">
      <w:pPr>
        <w:pStyle w:val="Nivel2"/>
        <w:numPr>
          <w:ilvl w:val="1"/>
          <w:numId w:val="29"/>
        </w:numPr>
        <w:tabs>
          <w:tab w:val="left" w:pos="567"/>
        </w:tabs>
        <w:spacing w:line="360" w:lineRule="auto"/>
        <w:ind w:left="0" w:firstLine="0"/>
        <w:rPr>
          <w:rFonts w:ascii="Calibri" w:hAnsi="Calibri" w:cs="Calibri"/>
          <w:sz w:val="24"/>
          <w:szCs w:val="24"/>
        </w:rPr>
      </w:pPr>
      <w:bookmarkStart w:id="8" w:name="_Ref118293030"/>
      <w:r>
        <w:rPr>
          <w:rFonts w:ascii="Calibri" w:hAnsi="Calibri" w:cs="Calibri"/>
          <w:sz w:val="24"/>
          <w:szCs w:val="24"/>
        </w:rPr>
        <w:t>I</w:t>
      </w:r>
      <w:r w:rsidR="001D646A" w:rsidRPr="0084345B">
        <w:rPr>
          <w:rFonts w:ascii="Calibri" w:hAnsi="Calibri" w:cs="Calibri"/>
          <w:sz w:val="24"/>
          <w:szCs w:val="24"/>
        </w:rPr>
        <w:t xml:space="preserve">nstruir seus empregados quanto à necessidade de acatar as normas internas do </w:t>
      </w:r>
      <w:r w:rsidR="001D646A" w:rsidRPr="0084345B">
        <w:rPr>
          <w:rFonts w:ascii="Calibri" w:hAnsi="Calibri" w:cs="Calibri"/>
          <w:b/>
          <w:sz w:val="24"/>
          <w:szCs w:val="24"/>
        </w:rPr>
        <w:t>CONTRATANTE.</w:t>
      </w:r>
    </w:p>
    <w:p w14:paraId="72EB8AEA" w14:textId="77777777" w:rsidR="000E2F11" w:rsidRDefault="00350605" w:rsidP="00E973BD">
      <w:pPr>
        <w:pStyle w:val="Nivel2"/>
        <w:numPr>
          <w:ilvl w:val="1"/>
          <w:numId w:val="29"/>
        </w:numPr>
        <w:tabs>
          <w:tab w:val="left" w:pos="567"/>
        </w:tabs>
        <w:spacing w:line="360" w:lineRule="auto"/>
        <w:ind w:left="0" w:firstLine="0"/>
        <w:rPr>
          <w:rFonts w:asciiTheme="minorHAnsi" w:hAnsiTheme="minorHAnsi" w:cstheme="minorHAnsi"/>
          <w:sz w:val="24"/>
          <w:szCs w:val="24"/>
        </w:rPr>
      </w:pPr>
      <w:r w:rsidRPr="00350605">
        <w:rPr>
          <w:rFonts w:asciiTheme="minorHAnsi" w:hAnsiTheme="minorHAnsi" w:cstheme="minorHAnsi"/>
          <w:sz w:val="24"/>
          <w:szCs w:val="24"/>
        </w:rPr>
        <w:t xml:space="preserve">Responsabilizar-se por quaisquer ações judiciais, reivindicações ou reclamações, sendo a </w:t>
      </w:r>
      <w:r w:rsidRPr="00350605">
        <w:rPr>
          <w:rFonts w:asciiTheme="minorHAnsi" w:hAnsiTheme="minorHAnsi" w:cstheme="minorHAnsi"/>
          <w:b/>
          <w:sz w:val="24"/>
          <w:szCs w:val="24"/>
        </w:rPr>
        <w:t>CONTRATADA</w:t>
      </w:r>
      <w:r w:rsidRPr="00350605">
        <w:rPr>
          <w:rFonts w:asciiTheme="minorHAnsi" w:hAnsiTheme="minorHAnsi" w:cstheme="minorHAnsi"/>
          <w:sz w:val="24"/>
          <w:szCs w:val="24"/>
        </w:rPr>
        <w:t xml:space="preserve"> considerada como única e exclusiva responsável por todos os ônus com que o </w:t>
      </w:r>
      <w:r w:rsidRPr="00350605">
        <w:rPr>
          <w:rFonts w:asciiTheme="minorHAnsi" w:hAnsiTheme="minorHAnsi" w:cstheme="minorHAnsi"/>
          <w:b/>
          <w:sz w:val="24"/>
          <w:szCs w:val="24"/>
        </w:rPr>
        <w:t>CONTRATANTE</w:t>
      </w:r>
      <w:r w:rsidRPr="00350605">
        <w:rPr>
          <w:rFonts w:asciiTheme="minorHAnsi" w:hAnsiTheme="minorHAnsi" w:cstheme="minorHAnsi"/>
          <w:sz w:val="24"/>
          <w:szCs w:val="24"/>
        </w:rPr>
        <w:t xml:space="preserve"> venha a arcar, em qualquer época, decorrentes de tais ações oriundas do objeto do presente </w:t>
      </w:r>
      <w:r w:rsidR="0002374C">
        <w:rPr>
          <w:rFonts w:asciiTheme="minorHAnsi" w:hAnsiTheme="minorHAnsi" w:cstheme="minorHAnsi"/>
          <w:sz w:val="24"/>
          <w:szCs w:val="24"/>
        </w:rPr>
        <w:t>instrumento</w:t>
      </w:r>
      <w:r w:rsidRPr="00350605">
        <w:rPr>
          <w:rFonts w:asciiTheme="minorHAnsi" w:hAnsiTheme="minorHAnsi" w:cstheme="minorHAnsi"/>
          <w:sz w:val="24"/>
          <w:szCs w:val="24"/>
        </w:rPr>
        <w:t>.</w:t>
      </w:r>
      <w:bookmarkEnd w:id="8"/>
    </w:p>
    <w:p w14:paraId="569B65EC" w14:textId="77777777" w:rsidR="000E2F11" w:rsidRDefault="000E2F11" w:rsidP="000E2F11">
      <w:pPr>
        <w:pStyle w:val="Nivel2"/>
        <w:tabs>
          <w:tab w:val="left" w:pos="567"/>
        </w:tabs>
        <w:spacing w:line="360" w:lineRule="auto"/>
        <w:ind w:left="0" w:firstLine="0"/>
        <w:rPr>
          <w:rFonts w:ascii="Calibri" w:hAnsi="Calibri" w:cs="Calibri"/>
          <w:sz w:val="24"/>
          <w:szCs w:val="24"/>
        </w:rPr>
      </w:pPr>
    </w:p>
    <w:p w14:paraId="3197A0F1" w14:textId="2007DDF6" w:rsidR="001D646A" w:rsidRPr="000E2F11" w:rsidRDefault="001D646A" w:rsidP="000E2F11">
      <w:pPr>
        <w:pStyle w:val="Nivel2"/>
        <w:tabs>
          <w:tab w:val="left" w:pos="567"/>
        </w:tabs>
        <w:spacing w:line="360" w:lineRule="auto"/>
        <w:ind w:left="0" w:firstLine="0"/>
        <w:jc w:val="center"/>
        <w:rPr>
          <w:rFonts w:asciiTheme="minorHAnsi" w:hAnsiTheme="minorHAnsi" w:cstheme="minorHAnsi"/>
          <w:b/>
          <w:sz w:val="24"/>
          <w:szCs w:val="24"/>
        </w:rPr>
      </w:pPr>
      <w:r w:rsidRPr="001B46B1">
        <w:rPr>
          <w:rFonts w:ascii="Calibri" w:hAnsi="Calibri" w:cs="Calibri"/>
          <w:b/>
          <w:sz w:val="24"/>
          <w:szCs w:val="24"/>
          <w:highlight w:val="yellow"/>
        </w:rPr>
        <w:t xml:space="preserve">CLÁUSULA </w:t>
      </w:r>
      <w:r w:rsidR="00E973BD" w:rsidRPr="001B46B1">
        <w:rPr>
          <w:rFonts w:ascii="Calibri" w:hAnsi="Calibri" w:cs="Calibri"/>
          <w:b/>
          <w:sz w:val="24"/>
          <w:szCs w:val="24"/>
          <w:highlight w:val="yellow"/>
        </w:rPr>
        <w:t>NONA</w:t>
      </w:r>
      <w:r w:rsidRPr="001B46B1">
        <w:rPr>
          <w:rFonts w:ascii="Calibri" w:hAnsi="Calibri" w:cs="Calibri"/>
          <w:b/>
          <w:sz w:val="24"/>
          <w:szCs w:val="24"/>
          <w:highlight w:val="yellow"/>
        </w:rPr>
        <w:t xml:space="preserve"> – </w:t>
      </w:r>
      <w:r w:rsidR="005E476C" w:rsidRPr="001B46B1">
        <w:rPr>
          <w:rFonts w:ascii="Calibri" w:hAnsi="Calibri" w:cs="Calibri"/>
          <w:b/>
          <w:sz w:val="24"/>
          <w:szCs w:val="24"/>
          <w:highlight w:val="yellow"/>
        </w:rPr>
        <w:t xml:space="preserve">DAS </w:t>
      </w:r>
      <w:r w:rsidRPr="001B46B1">
        <w:rPr>
          <w:rFonts w:ascii="Calibri" w:hAnsi="Calibri" w:cs="Calibri"/>
          <w:b/>
          <w:sz w:val="24"/>
          <w:szCs w:val="24"/>
          <w:highlight w:val="yellow"/>
        </w:rPr>
        <w:t>INFRAÇÕES E SANÇÕES ADMINISTRATIVAS</w:t>
      </w:r>
    </w:p>
    <w:p w14:paraId="1BC2071B" w14:textId="30FEECD0" w:rsidR="000A1039" w:rsidRPr="000A1039" w:rsidRDefault="000A1039" w:rsidP="00E973BD">
      <w:pPr>
        <w:pStyle w:val="Nivel2"/>
        <w:numPr>
          <w:ilvl w:val="1"/>
          <w:numId w:val="30"/>
        </w:numPr>
        <w:tabs>
          <w:tab w:val="left" w:pos="567"/>
        </w:tabs>
        <w:spacing w:line="360" w:lineRule="auto"/>
        <w:ind w:left="0" w:firstLine="0"/>
        <w:rPr>
          <w:rFonts w:ascii="Calibri" w:hAnsi="Calibri" w:cs="Calibri"/>
          <w:sz w:val="24"/>
          <w:szCs w:val="24"/>
        </w:rPr>
      </w:pPr>
      <w:bookmarkStart w:id="9" w:name="_Hlk213404406"/>
      <w:bookmarkStart w:id="10" w:name="_Ref169601460"/>
      <w:bookmarkStart w:id="11" w:name="_Ref169602136"/>
      <w:r w:rsidRPr="000A1039">
        <w:rPr>
          <w:rFonts w:ascii="Calibri" w:hAnsi="Calibri" w:cs="Calibri"/>
          <w:sz w:val="24"/>
          <w:szCs w:val="24"/>
        </w:rPr>
        <w:t xml:space="preserve">Comete infração administrativa, nos termos da Lei Federal nº 14.133/2021, a </w:t>
      </w:r>
      <w:r w:rsidRPr="00401B2D">
        <w:rPr>
          <w:rFonts w:ascii="Calibri" w:hAnsi="Calibri" w:cs="Calibri"/>
          <w:b/>
          <w:sz w:val="24"/>
          <w:szCs w:val="24"/>
        </w:rPr>
        <w:t>CONTRATADA</w:t>
      </w:r>
      <w:r w:rsidR="0002374C">
        <w:rPr>
          <w:rFonts w:ascii="Calibri" w:hAnsi="Calibri" w:cs="Calibri"/>
          <w:b/>
          <w:sz w:val="24"/>
          <w:szCs w:val="24"/>
        </w:rPr>
        <w:t xml:space="preserve"> </w:t>
      </w:r>
      <w:r w:rsidR="0002374C">
        <w:rPr>
          <w:rFonts w:ascii="Calibri" w:hAnsi="Calibri" w:cs="Calibri"/>
          <w:sz w:val="24"/>
          <w:szCs w:val="24"/>
        </w:rPr>
        <w:t>ao</w:t>
      </w:r>
      <w:r w:rsidRPr="000A1039">
        <w:rPr>
          <w:rFonts w:ascii="Calibri" w:hAnsi="Calibri" w:cs="Calibri"/>
          <w:sz w:val="24"/>
          <w:szCs w:val="24"/>
        </w:rPr>
        <w:t>:</w:t>
      </w:r>
    </w:p>
    <w:p w14:paraId="79AC0CA3" w14:textId="19AF49B9" w:rsidR="00B77842" w:rsidRDefault="000A1039" w:rsidP="00E1484B">
      <w:pPr>
        <w:pStyle w:val="Nivel2"/>
        <w:numPr>
          <w:ilvl w:val="0"/>
          <w:numId w:val="8"/>
        </w:numPr>
        <w:spacing w:line="360" w:lineRule="auto"/>
        <w:rPr>
          <w:rFonts w:ascii="Calibri" w:hAnsi="Calibri" w:cs="Calibri"/>
          <w:sz w:val="24"/>
          <w:szCs w:val="24"/>
        </w:rPr>
      </w:pPr>
      <w:r w:rsidRPr="000A1039">
        <w:rPr>
          <w:rFonts w:ascii="Calibri" w:hAnsi="Calibri" w:cs="Calibri"/>
          <w:sz w:val="24"/>
          <w:szCs w:val="24"/>
        </w:rPr>
        <w:lastRenderedPageBreak/>
        <w:t>D</w:t>
      </w:r>
      <w:r w:rsidR="0002374C">
        <w:rPr>
          <w:rFonts w:ascii="Calibri" w:hAnsi="Calibri" w:cs="Calibri"/>
          <w:sz w:val="24"/>
          <w:szCs w:val="24"/>
        </w:rPr>
        <w:t>a</w:t>
      </w:r>
      <w:r w:rsidRPr="000A1039">
        <w:rPr>
          <w:rFonts w:ascii="Calibri" w:hAnsi="Calibri" w:cs="Calibri"/>
          <w:sz w:val="24"/>
          <w:szCs w:val="24"/>
        </w:rPr>
        <w:t>r causa à inexecução parcial d</w:t>
      </w:r>
      <w:r w:rsidR="00EE4F6E">
        <w:rPr>
          <w:rFonts w:ascii="Calibri" w:hAnsi="Calibri" w:cs="Calibri"/>
          <w:sz w:val="24"/>
          <w:szCs w:val="24"/>
        </w:rPr>
        <w:t>este instrumento</w:t>
      </w:r>
      <w:r w:rsidRPr="000A1039">
        <w:rPr>
          <w:rFonts w:ascii="Calibri" w:hAnsi="Calibri" w:cs="Calibri"/>
          <w:sz w:val="24"/>
          <w:szCs w:val="24"/>
        </w:rPr>
        <w:t>;</w:t>
      </w:r>
    </w:p>
    <w:p w14:paraId="5374D7E0" w14:textId="6A27C9AF"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D</w:t>
      </w:r>
      <w:r w:rsidR="0002374C">
        <w:rPr>
          <w:rFonts w:ascii="Calibri" w:hAnsi="Calibri" w:cs="Calibri"/>
          <w:sz w:val="24"/>
          <w:szCs w:val="24"/>
        </w:rPr>
        <w:t>a</w:t>
      </w:r>
      <w:r w:rsidRPr="00B77842">
        <w:rPr>
          <w:rFonts w:ascii="Calibri" w:hAnsi="Calibri" w:cs="Calibri"/>
          <w:sz w:val="24"/>
          <w:szCs w:val="24"/>
        </w:rPr>
        <w:t>r causa à inexecução parcial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 xml:space="preserve"> que cause grave dano à Administração ou ao funcionamento dos serviços públicos ou ao interesse coletivo;</w:t>
      </w:r>
    </w:p>
    <w:p w14:paraId="4211F25B" w14:textId="06B29DDD"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D</w:t>
      </w:r>
      <w:r w:rsidR="0002374C">
        <w:rPr>
          <w:rFonts w:ascii="Calibri" w:hAnsi="Calibri" w:cs="Calibri"/>
          <w:sz w:val="24"/>
          <w:szCs w:val="24"/>
        </w:rPr>
        <w:t>a</w:t>
      </w:r>
      <w:r w:rsidRPr="00B77842">
        <w:rPr>
          <w:rFonts w:ascii="Calibri" w:hAnsi="Calibri" w:cs="Calibri"/>
          <w:sz w:val="24"/>
          <w:szCs w:val="24"/>
        </w:rPr>
        <w:t>r causa à inexecução total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2ABADFDB" w14:textId="77777777"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Ensejar o retardamento da execução ou da entrega do objeto da contratação sem motivo justificado;</w:t>
      </w:r>
    </w:p>
    <w:p w14:paraId="2E2D179F" w14:textId="2B11A045"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Apresentar documentação falsa ou prestar declaração falsa durante a execução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5E867646" w14:textId="3A81775D"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Praticar ato fraudulento na execução d</w:t>
      </w:r>
      <w:r w:rsidR="00EE4F6E">
        <w:rPr>
          <w:rFonts w:ascii="Calibri" w:hAnsi="Calibri" w:cs="Calibri"/>
          <w:sz w:val="24"/>
          <w:szCs w:val="24"/>
        </w:rPr>
        <w:t>este</w:t>
      </w:r>
      <w:r w:rsidRPr="00B77842">
        <w:rPr>
          <w:rFonts w:ascii="Calibri" w:hAnsi="Calibri" w:cs="Calibri"/>
          <w:sz w:val="24"/>
          <w:szCs w:val="24"/>
        </w:rPr>
        <w:t xml:space="preserve"> </w:t>
      </w:r>
      <w:r w:rsidR="00EE4F6E">
        <w:rPr>
          <w:rFonts w:ascii="Calibri" w:hAnsi="Calibri" w:cs="Calibri"/>
          <w:sz w:val="24"/>
          <w:szCs w:val="24"/>
        </w:rPr>
        <w:t>instrumento</w:t>
      </w:r>
      <w:r w:rsidRPr="00B77842">
        <w:rPr>
          <w:rFonts w:ascii="Calibri" w:hAnsi="Calibri" w:cs="Calibri"/>
          <w:sz w:val="24"/>
          <w:szCs w:val="24"/>
        </w:rPr>
        <w:t>;</w:t>
      </w:r>
    </w:p>
    <w:p w14:paraId="3A5AF902" w14:textId="77777777" w:rsid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Comportar-se de modo inidôneo ou cometer fraude de qualquer natureza;</w:t>
      </w:r>
    </w:p>
    <w:p w14:paraId="0A54ADEA" w14:textId="5F722DFC" w:rsidR="000A1039" w:rsidRPr="00B77842" w:rsidRDefault="000A1039" w:rsidP="00E1484B">
      <w:pPr>
        <w:pStyle w:val="Nivel2"/>
        <w:numPr>
          <w:ilvl w:val="0"/>
          <w:numId w:val="8"/>
        </w:numPr>
        <w:spacing w:line="360" w:lineRule="auto"/>
        <w:rPr>
          <w:rFonts w:ascii="Calibri" w:hAnsi="Calibri" w:cs="Calibri"/>
          <w:sz w:val="24"/>
          <w:szCs w:val="24"/>
        </w:rPr>
      </w:pPr>
      <w:r w:rsidRPr="00B77842">
        <w:rPr>
          <w:rFonts w:ascii="Calibri" w:hAnsi="Calibri" w:cs="Calibri"/>
          <w:sz w:val="24"/>
          <w:szCs w:val="24"/>
        </w:rPr>
        <w:t>Praticar ato lesivo previsto no artigo 5º da Lei Federal nº 12.846/2013.</w:t>
      </w:r>
    </w:p>
    <w:p w14:paraId="6DA09D8E" w14:textId="65BF5FAA" w:rsidR="000A1039" w:rsidRPr="000A1039" w:rsidRDefault="000A1039" w:rsidP="00E973BD">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O cometimento destas ou de qualquer outra infração prevista em Lei, condizente com a execução </w:t>
      </w:r>
      <w:r w:rsidR="00EE4F6E">
        <w:rPr>
          <w:rFonts w:ascii="Calibri" w:hAnsi="Calibri" w:cs="Calibri"/>
          <w:sz w:val="24"/>
          <w:szCs w:val="24"/>
        </w:rPr>
        <w:t>deste instrumento</w:t>
      </w:r>
      <w:r w:rsidRPr="000A1039">
        <w:rPr>
          <w:rFonts w:ascii="Calibri" w:hAnsi="Calibri" w:cs="Calibri"/>
          <w:sz w:val="24"/>
          <w:szCs w:val="24"/>
        </w:rPr>
        <w:t xml:space="preserve">, sujeitará a </w:t>
      </w:r>
      <w:r w:rsidRPr="00FB2244">
        <w:rPr>
          <w:rFonts w:ascii="Calibri" w:hAnsi="Calibri" w:cs="Calibri"/>
          <w:b/>
          <w:sz w:val="24"/>
          <w:szCs w:val="24"/>
        </w:rPr>
        <w:t>CONTRATADA</w:t>
      </w:r>
      <w:r w:rsidRPr="000A1039">
        <w:rPr>
          <w:rFonts w:ascii="Calibri" w:hAnsi="Calibri" w:cs="Calibri"/>
          <w:sz w:val="24"/>
          <w:szCs w:val="24"/>
        </w:rPr>
        <w:t xml:space="preserve"> à aplicação das penalidades descritas nest</w:t>
      </w:r>
      <w:r w:rsidR="00401B2D">
        <w:rPr>
          <w:rFonts w:ascii="Calibri" w:hAnsi="Calibri" w:cs="Calibri"/>
          <w:sz w:val="24"/>
          <w:szCs w:val="24"/>
        </w:rPr>
        <w:t>a</w:t>
      </w:r>
      <w:r w:rsidRPr="000A1039">
        <w:rPr>
          <w:rFonts w:ascii="Calibri" w:hAnsi="Calibri" w:cs="Calibri"/>
          <w:sz w:val="24"/>
          <w:szCs w:val="24"/>
        </w:rPr>
        <w:t xml:space="preserve"> </w:t>
      </w:r>
      <w:r w:rsidR="00401B2D">
        <w:rPr>
          <w:rFonts w:ascii="Calibri" w:hAnsi="Calibri" w:cs="Calibri"/>
          <w:sz w:val="24"/>
          <w:szCs w:val="24"/>
        </w:rPr>
        <w:t xml:space="preserve">cláusula </w:t>
      </w:r>
      <w:r w:rsidR="00794CFA">
        <w:rPr>
          <w:rFonts w:ascii="Calibri" w:hAnsi="Calibri" w:cs="Calibri"/>
          <w:sz w:val="24"/>
          <w:szCs w:val="24"/>
        </w:rPr>
        <w:t>nona</w:t>
      </w:r>
      <w:r w:rsidRPr="000A1039">
        <w:rPr>
          <w:rFonts w:ascii="Calibri" w:hAnsi="Calibri" w:cs="Calibri"/>
          <w:sz w:val="24"/>
          <w:szCs w:val="24"/>
        </w:rPr>
        <w:t>.</w:t>
      </w:r>
    </w:p>
    <w:p w14:paraId="6F19F783" w14:textId="77777777" w:rsidR="00AA0EF6" w:rsidRDefault="000A1039" w:rsidP="00E973BD">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Serão aplicadas à </w:t>
      </w:r>
      <w:r w:rsidRPr="00FB2244">
        <w:rPr>
          <w:rFonts w:ascii="Calibri" w:hAnsi="Calibri" w:cs="Calibri"/>
          <w:b/>
          <w:sz w:val="24"/>
          <w:szCs w:val="24"/>
        </w:rPr>
        <w:t>CONTRATADA</w:t>
      </w:r>
      <w:r w:rsidRPr="000A1039">
        <w:rPr>
          <w:rFonts w:ascii="Calibri" w:hAnsi="Calibri" w:cs="Calibri"/>
          <w:sz w:val="24"/>
          <w:szCs w:val="24"/>
        </w:rPr>
        <w:t xml:space="preserve"> que incorrer nas infrações acima descritas as seguintes sanções</w:t>
      </w:r>
      <w:r w:rsidR="00AA0EF6">
        <w:rPr>
          <w:rFonts w:ascii="Calibri" w:hAnsi="Calibri" w:cs="Calibri"/>
          <w:sz w:val="24"/>
          <w:szCs w:val="24"/>
        </w:rPr>
        <w:t>:</w:t>
      </w:r>
    </w:p>
    <w:p w14:paraId="56FF2933" w14:textId="75407372"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AA0EF6">
        <w:rPr>
          <w:rFonts w:ascii="Calibri" w:hAnsi="Calibri" w:cs="Calibri"/>
          <w:sz w:val="24"/>
          <w:szCs w:val="24"/>
        </w:rPr>
        <w:t xml:space="preserve">Advertência, quando a </w:t>
      </w:r>
      <w:r w:rsidRPr="00AA0EF6">
        <w:rPr>
          <w:rFonts w:ascii="Calibri" w:hAnsi="Calibri" w:cs="Calibri"/>
          <w:b/>
          <w:sz w:val="24"/>
          <w:szCs w:val="24"/>
        </w:rPr>
        <w:t>CONTRATADA</w:t>
      </w:r>
      <w:r w:rsidRPr="00AA0EF6">
        <w:rPr>
          <w:rFonts w:ascii="Calibri" w:hAnsi="Calibri" w:cs="Calibri"/>
          <w:sz w:val="24"/>
          <w:szCs w:val="24"/>
        </w:rPr>
        <w:t xml:space="preserve"> der causa à inexecução parcial do </w:t>
      </w:r>
      <w:r w:rsidR="005F49A8">
        <w:rPr>
          <w:rFonts w:ascii="Calibri" w:hAnsi="Calibri" w:cs="Calibri"/>
          <w:sz w:val="24"/>
          <w:szCs w:val="24"/>
        </w:rPr>
        <w:t>objeto</w:t>
      </w:r>
      <w:r w:rsidR="005E476C">
        <w:rPr>
          <w:rFonts w:ascii="Calibri" w:hAnsi="Calibri" w:cs="Calibri"/>
          <w:sz w:val="24"/>
          <w:szCs w:val="24"/>
        </w:rPr>
        <w:t xml:space="preserve"> da contratação</w:t>
      </w:r>
      <w:r w:rsidRPr="00AA0EF6">
        <w:rPr>
          <w:rFonts w:ascii="Calibri" w:hAnsi="Calibri" w:cs="Calibri"/>
          <w:sz w:val="24"/>
          <w:szCs w:val="24"/>
        </w:rPr>
        <w:t>, sempre que não se justificar a imposição de penalidade mais grave;</w:t>
      </w:r>
    </w:p>
    <w:p w14:paraId="15DC5F19" w14:textId="6043AA63"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503348">
        <w:rPr>
          <w:rFonts w:ascii="Calibri" w:hAnsi="Calibri" w:cs="Calibri"/>
          <w:sz w:val="24"/>
          <w:szCs w:val="24"/>
        </w:rPr>
        <w:t>Impedimento de licitar e contratar, quando praticadas as condutas descritas nas alíneas “b”, “c” e “d” d</w:t>
      </w:r>
      <w:r w:rsidR="00B77842" w:rsidRPr="00503348">
        <w:rPr>
          <w:rFonts w:ascii="Calibri" w:hAnsi="Calibri" w:cs="Calibri"/>
          <w:sz w:val="24"/>
          <w:szCs w:val="24"/>
        </w:rPr>
        <w:t>a</w:t>
      </w:r>
      <w:r w:rsidRPr="00503348">
        <w:rPr>
          <w:rFonts w:ascii="Calibri" w:hAnsi="Calibri" w:cs="Calibri"/>
          <w:sz w:val="24"/>
          <w:szCs w:val="24"/>
        </w:rPr>
        <w:t xml:space="preserve"> </w:t>
      </w:r>
      <w:proofErr w:type="spellStart"/>
      <w:r w:rsidR="00B77842" w:rsidRPr="00503348">
        <w:rPr>
          <w:rFonts w:ascii="Calibri" w:hAnsi="Calibri" w:cs="Calibri"/>
          <w:sz w:val="24"/>
          <w:szCs w:val="24"/>
        </w:rPr>
        <w:t>subcláusula</w:t>
      </w:r>
      <w:proofErr w:type="spellEnd"/>
      <w:r w:rsidRPr="00503348">
        <w:rPr>
          <w:rFonts w:ascii="Calibri" w:hAnsi="Calibri" w:cs="Calibri"/>
          <w:sz w:val="24"/>
          <w:szCs w:val="24"/>
        </w:rPr>
        <w:t xml:space="preserve"> </w:t>
      </w:r>
      <w:r w:rsidR="00E973BD">
        <w:rPr>
          <w:rFonts w:ascii="Calibri" w:hAnsi="Calibri" w:cs="Calibri"/>
          <w:sz w:val="24"/>
          <w:szCs w:val="24"/>
        </w:rPr>
        <w:t>9</w:t>
      </w:r>
      <w:r w:rsidR="00401B2D" w:rsidRPr="00503348">
        <w:rPr>
          <w:rFonts w:ascii="Calibri" w:hAnsi="Calibri" w:cs="Calibri"/>
          <w:sz w:val="24"/>
          <w:szCs w:val="24"/>
        </w:rPr>
        <w:t>.1</w:t>
      </w:r>
      <w:r w:rsidRPr="00503348">
        <w:rPr>
          <w:rFonts w:ascii="Calibri" w:hAnsi="Calibri" w:cs="Calibri"/>
          <w:sz w:val="24"/>
          <w:szCs w:val="24"/>
        </w:rPr>
        <w:t>, sempre que não se justificar a imposição de penalidade mais grave;</w:t>
      </w:r>
    </w:p>
    <w:p w14:paraId="42390631" w14:textId="6FDF5D1E" w:rsidR="000A1039"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503348">
        <w:rPr>
          <w:rFonts w:ascii="Calibri" w:hAnsi="Calibri" w:cs="Calibri"/>
          <w:sz w:val="24"/>
          <w:szCs w:val="24"/>
        </w:rPr>
        <w:t>Declaração de inidoneidade para licitar e contratar, quando praticadas as condutas descritas nas alíneas “e”, “f”, “g” e “h” d</w:t>
      </w:r>
      <w:r w:rsidR="00B77842" w:rsidRPr="00503348">
        <w:rPr>
          <w:rFonts w:ascii="Calibri" w:hAnsi="Calibri" w:cs="Calibri"/>
          <w:sz w:val="24"/>
          <w:szCs w:val="24"/>
        </w:rPr>
        <w:t>a</w:t>
      </w:r>
      <w:r w:rsidRPr="00503348">
        <w:rPr>
          <w:rFonts w:ascii="Calibri" w:hAnsi="Calibri" w:cs="Calibri"/>
          <w:sz w:val="24"/>
          <w:szCs w:val="24"/>
        </w:rPr>
        <w:t xml:space="preserve"> </w:t>
      </w:r>
      <w:proofErr w:type="spellStart"/>
      <w:r w:rsidR="00B77842" w:rsidRPr="00503348">
        <w:rPr>
          <w:rFonts w:ascii="Calibri" w:hAnsi="Calibri" w:cs="Calibri"/>
          <w:sz w:val="24"/>
          <w:szCs w:val="24"/>
        </w:rPr>
        <w:t>subcláusula</w:t>
      </w:r>
      <w:proofErr w:type="spellEnd"/>
      <w:r w:rsidRPr="00503348">
        <w:rPr>
          <w:rFonts w:ascii="Calibri" w:hAnsi="Calibri" w:cs="Calibri"/>
          <w:sz w:val="24"/>
          <w:szCs w:val="24"/>
        </w:rPr>
        <w:t xml:space="preserve"> </w:t>
      </w:r>
      <w:r w:rsidR="00E973BD">
        <w:rPr>
          <w:rFonts w:ascii="Calibri" w:hAnsi="Calibri" w:cs="Calibri"/>
          <w:sz w:val="24"/>
          <w:szCs w:val="24"/>
        </w:rPr>
        <w:t>9</w:t>
      </w:r>
      <w:r w:rsidR="00401B2D" w:rsidRPr="00503348">
        <w:rPr>
          <w:rFonts w:ascii="Calibri" w:hAnsi="Calibri" w:cs="Calibri"/>
          <w:sz w:val="24"/>
          <w:szCs w:val="24"/>
        </w:rPr>
        <w:t>.1</w:t>
      </w:r>
      <w:r w:rsidRPr="00503348">
        <w:rPr>
          <w:rFonts w:ascii="Calibri" w:hAnsi="Calibri" w:cs="Calibri"/>
          <w:sz w:val="24"/>
          <w:szCs w:val="24"/>
        </w:rPr>
        <w:t>, bem como nas alíneas “b”, “c” e “d”, que justifiquem a imposição de penalidade mais grave.</w:t>
      </w:r>
    </w:p>
    <w:p w14:paraId="20AF63EA" w14:textId="77223229" w:rsidR="000A1039" w:rsidRPr="00C2634F" w:rsidRDefault="000A1039" w:rsidP="00E973BD">
      <w:pPr>
        <w:pStyle w:val="Nivel2"/>
        <w:numPr>
          <w:ilvl w:val="2"/>
          <w:numId w:val="30"/>
        </w:numPr>
        <w:tabs>
          <w:tab w:val="left" w:pos="567"/>
          <w:tab w:val="left" w:pos="993"/>
        </w:tabs>
        <w:spacing w:line="360" w:lineRule="auto"/>
        <w:ind w:left="284" w:firstLine="0"/>
        <w:rPr>
          <w:rFonts w:ascii="Calibri" w:hAnsi="Calibri" w:cs="Calibri"/>
          <w:sz w:val="24"/>
          <w:szCs w:val="24"/>
        </w:rPr>
      </w:pPr>
      <w:r w:rsidRPr="00C2634F">
        <w:rPr>
          <w:rFonts w:ascii="Calibri" w:hAnsi="Calibri" w:cs="Calibri"/>
          <w:sz w:val="24"/>
          <w:szCs w:val="24"/>
        </w:rPr>
        <w:t>Multa:</w:t>
      </w:r>
    </w:p>
    <w:p w14:paraId="751461D3" w14:textId="4592643A" w:rsidR="00AD2FC8" w:rsidRDefault="001B46B1" w:rsidP="001B46B1">
      <w:pPr>
        <w:pStyle w:val="Nivel2"/>
        <w:numPr>
          <w:ilvl w:val="3"/>
          <w:numId w:val="30"/>
        </w:numPr>
        <w:tabs>
          <w:tab w:val="left" w:pos="1701"/>
        </w:tabs>
        <w:spacing w:line="360" w:lineRule="auto"/>
        <w:ind w:left="851" w:firstLine="0"/>
        <w:rPr>
          <w:rStyle w:val="normaltextrun"/>
          <w:rFonts w:ascii="Calibri" w:hAnsi="Calibri" w:cs="Calibri"/>
          <w:color w:val="auto"/>
          <w:sz w:val="24"/>
          <w:szCs w:val="24"/>
        </w:rPr>
      </w:pPr>
      <w:r w:rsidRPr="00D643B5">
        <w:rPr>
          <w:rFonts w:ascii="Calibri" w:hAnsi="Calibri" w:cs="Calibri"/>
          <w:sz w:val="24"/>
        </w:rPr>
        <w:t xml:space="preserve">Compensatória, para a infração descrita na alínea “a” da </w:t>
      </w:r>
      <w:proofErr w:type="spellStart"/>
      <w:r w:rsidRPr="00D643B5">
        <w:rPr>
          <w:rFonts w:ascii="Calibri" w:hAnsi="Calibri" w:cs="Calibri"/>
          <w:sz w:val="24"/>
        </w:rPr>
        <w:t>subcláusula</w:t>
      </w:r>
      <w:proofErr w:type="spellEnd"/>
      <w:r w:rsidRPr="00D643B5">
        <w:rPr>
          <w:rFonts w:ascii="Calibri" w:hAnsi="Calibri" w:cs="Calibri"/>
          <w:sz w:val="24"/>
        </w:rPr>
        <w:t xml:space="preserve"> </w:t>
      </w:r>
      <w:r>
        <w:rPr>
          <w:rFonts w:ascii="Calibri" w:hAnsi="Calibri" w:cs="Calibri"/>
          <w:sz w:val="24"/>
        </w:rPr>
        <w:t>9</w:t>
      </w:r>
      <w:r w:rsidRPr="00D643B5">
        <w:rPr>
          <w:rFonts w:ascii="Calibri" w:hAnsi="Calibri" w:cs="Calibri"/>
          <w:sz w:val="24"/>
        </w:rPr>
        <w:t>.1, de 10% (dez por cento) do valor da contratação.</w:t>
      </w:r>
    </w:p>
    <w:p w14:paraId="50DBC3BA" w14:textId="57E77CD0" w:rsidR="001B46B1" w:rsidRPr="001B46B1" w:rsidRDefault="001B46B1" w:rsidP="001B46B1">
      <w:pPr>
        <w:pStyle w:val="Nivel2"/>
        <w:numPr>
          <w:ilvl w:val="3"/>
          <w:numId w:val="30"/>
        </w:numPr>
        <w:tabs>
          <w:tab w:val="left" w:pos="1701"/>
        </w:tabs>
        <w:spacing w:line="360" w:lineRule="auto"/>
        <w:ind w:left="851" w:firstLine="0"/>
        <w:rPr>
          <w:rFonts w:ascii="Calibri" w:hAnsi="Calibri" w:cs="Calibri"/>
          <w:color w:val="auto"/>
          <w:sz w:val="24"/>
          <w:szCs w:val="24"/>
        </w:rPr>
      </w:pPr>
      <w:r w:rsidRPr="00AD2FC8">
        <w:rPr>
          <w:rFonts w:ascii="Calibri" w:hAnsi="Calibri" w:cs="Calibri"/>
          <w:sz w:val="24"/>
        </w:rPr>
        <w:lastRenderedPageBreak/>
        <w:t xml:space="preserve">Compensatória, para a infração descrita na alínea “b” da </w:t>
      </w:r>
      <w:proofErr w:type="spellStart"/>
      <w:r w:rsidRPr="00AD2FC8">
        <w:rPr>
          <w:rFonts w:ascii="Calibri" w:hAnsi="Calibri" w:cs="Calibri"/>
          <w:sz w:val="24"/>
        </w:rPr>
        <w:t>subcláusula</w:t>
      </w:r>
      <w:proofErr w:type="spellEnd"/>
      <w:r w:rsidRPr="00AD2FC8">
        <w:rPr>
          <w:rFonts w:ascii="Calibri" w:hAnsi="Calibri" w:cs="Calibri"/>
          <w:sz w:val="24"/>
        </w:rPr>
        <w:t xml:space="preserve"> </w:t>
      </w:r>
      <w:r>
        <w:rPr>
          <w:rFonts w:ascii="Calibri" w:hAnsi="Calibri" w:cs="Calibri"/>
          <w:sz w:val="24"/>
        </w:rPr>
        <w:t>9</w:t>
      </w:r>
      <w:r w:rsidRPr="00AD2FC8">
        <w:rPr>
          <w:rFonts w:ascii="Calibri" w:hAnsi="Calibri" w:cs="Calibri"/>
          <w:sz w:val="24"/>
        </w:rPr>
        <w:t>.1, de 12% (doze por cento) a 15% (quinze por cento) do valor da contratação.</w:t>
      </w:r>
    </w:p>
    <w:p w14:paraId="71C2B27C" w14:textId="54D53A1D" w:rsidR="001B46B1" w:rsidRDefault="001B46B1" w:rsidP="001B46B1">
      <w:pPr>
        <w:pStyle w:val="Nivel2"/>
        <w:numPr>
          <w:ilvl w:val="3"/>
          <w:numId w:val="30"/>
        </w:numPr>
        <w:tabs>
          <w:tab w:val="left" w:pos="1701"/>
        </w:tabs>
        <w:spacing w:line="360" w:lineRule="auto"/>
        <w:ind w:left="851" w:firstLine="0"/>
        <w:rPr>
          <w:rStyle w:val="normaltextrun"/>
          <w:rFonts w:ascii="Calibri" w:hAnsi="Calibri" w:cs="Calibri"/>
          <w:color w:val="auto"/>
          <w:sz w:val="24"/>
          <w:szCs w:val="24"/>
        </w:rPr>
      </w:pPr>
      <w:r w:rsidRPr="001308A6">
        <w:rPr>
          <w:rStyle w:val="normaltextrun"/>
          <w:rFonts w:ascii="Calibri" w:hAnsi="Calibri" w:cs="Calibri"/>
          <w:color w:val="auto"/>
          <w:sz w:val="24"/>
          <w:szCs w:val="24"/>
        </w:rPr>
        <w:t>Compensatória, para a inexecução total d</w:t>
      </w:r>
      <w:r>
        <w:rPr>
          <w:rStyle w:val="normaltextrun"/>
          <w:rFonts w:ascii="Calibri" w:hAnsi="Calibri" w:cs="Calibri"/>
          <w:color w:val="auto"/>
          <w:sz w:val="24"/>
          <w:szCs w:val="24"/>
        </w:rPr>
        <w:t xml:space="preserve">o objeto, </w:t>
      </w:r>
      <w:r w:rsidRPr="001308A6">
        <w:rPr>
          <w:rStyle w:val="normaltextrun"/>
          <w:rFonts w:ascii="Calibri" w:hAnsi="Calibri" w:cs="Calibri"/>
          <w:color w:val="auto"/>
          <w:sz w:val="24"/>
          <w:szCs w:val="24"/>
        </w:rPr>
        <w:t xml:space="preserve">prevista na alínea “c” da </w:t>
      </w:r>
      <w:proofErr w:type="spellStart"/>
      <w:r w:rsidRPr="001308A6">
        <w:rPr>
          <w:rStyle w:val="normaltextrun"/>
          <w:rFonts w:ascii="Calibri" w:hAnsi="Calibri" w:cs="Calibri"/>
          <w:color w:val="auto"/>
          <w:sz w:val="24"/>
          <w:szCs w:val="24"/>
        </w:rPr>
        <w:t>subcláusula</w:t>
      </w:r>
      <w:proofErr w:type="spellEnd"/>
      <w:r w:rsidRPr="001308A6">
        <w:rPr>
          <w:rStyle w:val="normaltextrun"/>
          <w:rFonts w:ascii="Calibri" w:hAnsi="Calibri" w:cs="Calibri"/>
          <w:color w:val="auto"/>
          <w:sz w:val="24"/>
          <w:szCs w:val="24"/>
        </w:rPr>
        <w:t xml:space="preserve"> </w:t>
      </w:r>
      <w:r>
        <w:rPr>
          <w:rStyle w:val="normaltextrun"/>
          <w:rFonts w:ascii="Calibri" w:hAnsi="Calibri" w:cs="Calibri"/>
          <w:color w:val="auto"/>
          <w:sz w:val="24"/>
          <w:szCs w:val="24"/>
        </w:rPr>
        <w:t>9</w:t>
      </w:r>
      <w:r w:rsidRPr="001308A6">
        <w:rPr>
          <w:rStyle w:val="normaltextrun"/>
          <w:rFonts w:ascii="Calibri" w:hAnsi="Calibri" w:cs="Calibri"/>
          <w:color w:val="auto"/>
          <w:sz w:val="24"/>
          <w:szCs w:val="24"/>
        </w:rPr>
        <w:t>.1, de 15% (quinze por cento) do valor da contratação.</w:t>
      </w:r>
    </w:p>
    <w:p w14:paraId="12462691" w14:textId="77777777" w:rsidR="001B46B1" w:rsidRPr="001B46B1" w:rsidRDefault="001B46B1" w:rsidP="001B46B1">
      <w:pPr>
        <w:pStyle w:val="Nivel2"/>
        <w:numPr>
          <w:ilvl w:val="3"/>
          <w:numId w:val="30"/>
        </w:numPr>
        <w:tabs>
          <w:tab w:val="left" w:pos="1701"/>
        </w:tabs>
        <w:spacing w:line="360" w:lineRule="auto"/>
        <w:ind w:left="851" w:firstLine="0"/>
        <w:rPr>
          <w:rStyle w:val="normaltextrun"/>
          <w:rFonts w:ascii="Calibri" w:hAnsi="Calibri" w:cs="Calibri"/>
          <w:sz w:val="24"/>
          <w:szCs w:val="24"/>
        </w:rPr>
      </w:pPr>
      <w:r w:rsidRPr="001B46B1">
        <w:rPr>
          <w:rStyle w:val="normaltextrun"/>
          <w:rFonts w:ascii="Calibri" w:hAnsi="Calibri" w:cs="Calibri"/>
          <w:color w:val="auto"/>
          <w:sz w:val="24"/>
          <w:szCs w:val="24"/>
        </w:rPr>
        <w:t xml:space="preserve">Moratória, para as infrações descritas no item “d” da </w:t>
      </w:r>
      <w:proofErr w:type="spellStart"/>
      <w:r w:rsidRPr="001B46B1">
        <w:rPr>
          <w:rStyle w:val="normaltextrun"/>
          <w:rFonts w:ascii="Calibri" w:hAnsi="Calibri" w:cs="Calibri"/>
          <w:color w:val="auto"/>
          <w:sz w:val="24"/>
          <w:szCs w:val="24"/>
        </w:rPr>
        <w:t>subcláusula</w:t>
      </w:r>
      <w:proofErr w:type="spellEnd"/>
      <w:r w:rsidRPr="001B46B1">
        <w:rPr>
          <w:rStyle w:val="normaltextrun"/>
          <w:rFonts w:ascii="Calibri" w:hAnsi="Calibri" w:cs="Calibri"/>
          <w:color w:val="auto"/>
          <w:sz w:val="24"/>
          <w:szCs w:val="24"/>
        </w:rPr>
        <w:t xml:space="preserve"> 9.1, de </w:t>
      </w:r>
      <w:r w:rsidRPr="001B46B1">
        <w:rPr>
          <w:rStyle w:val="normaltextrun"/>
          <w:rFonts w:ascii="Calibri" w:hAnsi="Calibri" w:cs="Calibri"/>
          <w:bCs/>
          <w:color w:val="auto"/>
          <w:sz w:val="24"/>
          <w:szCs w:val="24"/>
        </w:rPr>
        <w:t>1</w:t>
      </w:r>
      <w:r w:rsidRPr="001B46B1">
        <w:rPr>
          <w:rStyle w:val="normaltextrun"/>
          <w:rFonts w:ascii="Calibri" w:hAnsi="Calibri" w:cs="Calibri"/>
          <w:color w:val="auto"/>
          <w:sz w:val="24"/>
          <w:szCs w:val="24"/>
        </w:rPr>
        <w:t>% (</w:t>
      </w:r>
      <w:r w:rsidRPr="001B46B1">
        <w:rPr>
          <w:rStyle w:val="normaltextrun"/>
          <w:rFonts w:ascii="Calibri" w:hAnsi="Calibri" w:cs="Calibri"/>
          <w:bCs/>
          <w:color w:val="auto"/>
          <w:sz w:val="24"/>
          <w:szCs w:val="24"/>
        </w:rPr>
        <w:t>um</w:t>
      </w:r>
      <w:r w:rsidRPr="001B46B1">
        <w:rPr>
          <w:rStyle w:val="normaltextrun"/>
          <w:rFonts w:ascii="Calibri" w:hAnsi="Calibri" w:cs="Calibri"/>
          <w:color w:val="auto"/>
          <w:sz w:val="24"/>
          <w:szCs w:val="24"/>
        </w:rPr>
        <w:t xml:space="preserve"> por cento) por dia de atraso injustificado sobre o valor total da contratação, até o limite de </w:t>
      </w:r>
      <w:r w:rsidRPr="001B46B1">
        <w:rPr>
          <w:rStyle w:val="normaltextrun"/>
          <w:rFonts w:ascii="Calibri" w:hAnsi="Calibri" w:cs="Calibri"/>
          <w:bCs/>
          <w:color w:val="auto"/>
          <w:sz w:val="24"/>
          <w:szCs w:val="24"/>
        </w:rPr>
        <w:t>10</w:t>
      </w:r>
      <w:r w:rsidRPr="001B46B1">
        <w:rPr>
          <w:rStyle w:val="normaltextrun"/>
          <w:rFonts w:ascii="Calibri" w:hAnsi="Calibri" w:cs="Calibri"/>
          <w:color w:val="auto"/>
          <w:sz w:val="24"/>
          <w:szCs w:val="24"/>
        </w:rPr>
        <w:t xml:space="preserve"> (</w:t>
      </w:r>
      <w:r w:rsidRPr="001B46B1">
        <w:rPr>
          <w:rStyle w:val="normaltextrun"/>
          <w:rFonts w:ascii="Calibri" w:hAnsi="Calibri" w:cs="Calibri"/>
          <w:bCs/>
          <w:color w:val="auto"/>
          <w:sz w:val="24"/>
          <w:szCs w:val="24"/>
        </w:rPr>
        <w:t>dez</w:t>
      </w:r>
      <w:r w:rsidRPr="001B46B1">
        <w:rPr>
          <w:rStyle w:val="normaltextrun"/>
          <w:rFonts w:ascii="Calibri" w:hAnsi="Calibri" w:cs="Calibri"/>
          <w:color w:val="auto"/>
          <w:sz w:val="24"/>
          <w:szCs w:val="24"/>
        </w:rPr>
        <w:t>) dias corridos.</w:t>
      </w:r>
    </w:p>
    <w:p w14:paraId="44EB1CAD" w14:textId="2E767A7F" w:rsidR="00AD2FC8" w:rsidRPr="001B46B1" w:rsidRDefault="00AD2FC8" w:rsidP="001B46B1">
      <w:pPr>
        <w:pStyle w:val="Nivel2"/>
        <w:numPr>
          <w:ilvl w:val="3"/>
          <w:numId w:val="30"/>
        </w:numPr>
        <w:tabs>
          <w:tab w:val="left" w:pos="1701"/>
        </w:tabs>
        <w:spacing w:line="360" w:lineRule="auto"/>
        <w:ind w:left="851" w:firstLine="0"/>
        <w:rPr>
          <w:rFonts w:ascii="Calibri" w:hAnsi="Calibri" w:cs="Calibri"/>
          <w:sz w:val="24"/>
          <w:szCs w:val="24"/>
        </w:rPr>
      </w:pPr>
      <w:r w:rsidRPr="001B46B1">
        <w:rPr>
          <w:rFonts w:ascii="Calibri" w:hAnsi="Calibri" w:cs="Calibri"/>
          <w:sz w:val="24"/>
          <w:szCs w:val="24"/>
        </w:rPr>
        <w:t xml:space="preserve">Compensatória, para as infrações descritas nas alíneas “e” a “h” da </w:t>
      </w:r>
      <w:proofErr w:type="spellStart"/>
      <w:r w:rsidRPr="001B46B1">
        <w:rPr>
          <w:rFonts w:ascii="Calibri" w:hAnsi="Calibri" w:cs="Calibri"/>
          <w:sz w:val="24"/>
          <w:szCs w:val="24"/>
        </w:rPr>
        <w:t>subcláusula</w:t>
      </w:r>
      <w:proofErr w:type="spellEnd"/>
      <w:r w:rsidRPr="001B46B1">
        <w:rPr>
          <w:rFonts w:ascii="Calibri" w:hAnsi="Calibri" w:cs="Calibri"/>
          <w:sz w:val="24"/>
          <w:szCs w:val="24"/>
        </w:rPr>
        <w:t xml:space="preserve"> </w:t>
      </w:r>
      <w:r w:rsidR="00E973BD" w:rsidRPr="001B46B1">
        <w:rPr>
          <w:rFonts w:ascii="Calibri" w:hAnsi="Calibri" w:cs="Calibri"/>
          <w:sz w:val="24"/>
          <w:szCs w:val="24"/>
        </w:rPr>
        <w:t>9</w:t>
      </w:r>
      <w:r w:rsidRPr="001B46B1">
        <w:rPr>
          <w:rFonts w:ascii="Calibri" w:hAnsi="Calibri" w:cs="Calibri"/>
          <w:sz w:val="24"/>
          <w:szCs w:val="24"/>
        </w:rPr>
        <w:t>.1, de 5% (cinco por cento) a 15% (quinze por cento) do valor da contratação.</w:t>
      </w:r>
    </w:p>
    <w:p w14:paraId="0AB7F5FD" w14:textId="4EDA8EC4" w:rsidR="00AD2FC8" w:rsidRPr="00D643B5" w:rsidRDefault="00AD2FC8" w:rsidP="001B46B1">
      <w:pPr>
        <w:pStyle w:val="Nivel2"/>
        <w:numPr>
          <w:ilvl w:val="3"/>
          <w:numId w:val="30"/>
        </w:numPr>
        <w:tabs>
          <w:tab w:val="left" w:pos="1701"/>
        </w:tabs>
        <w:spacing w:line="360" w:lineRule="auto"/>
        <w:ind w:left="851" w:firstLine="0"/>
        <w:rPr>
          <w:rStyle w:val="normaltextrun"/>
          <w:rFonts w:ascii="Calibri" w:hAnsi="Calibri" w:cs="Calibri"/>
          <w:sz w:val="24"/>
          <w:szCs w:val="24"/>
        </w:rPr>
      </w:pPr>
      <w:r w:rsidRPr="001308A6">
        <w:rPr>
          <w:rStyle w:val="normaltextrun"/>
          <w:rFonts w:ascii="Calibri" w:hAnsi="Calibri" w:cs="Calibri"/>
          <w:color w:val="auto"/>
          <w:sz w:val="24"/>
          <w:szCs w:val="24"/>
        </w:rPr>
        <w:t>Compensatória, por ocorrência, para a infração de utilização de material inadequado, defeituoso ou de qualidade inferior à estabelecida para a contratação de até 2% (dois por cento) sobre o valor da contratação.</w:t>
      </w:r>
    </w:p>
    <w:p w14:paraId="4E6495EB" w14:textId="477D6875" w:rsidR="00AD2FC8" w:rsidRDefault="00AD2FC8" w:rsidP="001B46B1">
      <w:pPr>
        <w:pStyle w:val="Nvel2-Opcional"/>
        <w:numPr>
          <w:ilvl w:val="3"/>
          <w:numId w:val="30"/>
        </w:numPr>
        <w:tabs>
          <w:tab w:val="left" w:pos="1701"/>
          <w:tab w:val="left" w:pos="2410"/>
        </w:tabs>
        <w:spacing w:line="360" w:lineRule="auto"/>
        <w:ind w:left="851" w:firstLine="0"/>
        <w:rPr>
          <w:rStyle w:val="normaltextrun"/>
          <w:rFonts w:ascii="Calibri" w:hAnsi="Calibri" w:cs="Calibri"/>
          <w:i w:val="0"/>
          <w:color w:val="auto"/>
          <w:sz w:val="24"/>
          <w:szCs w:val="24"/>
        </w:rPr>
      </w:pPr>
      <w:r w:rsidRPr="001308A6">
        <w:rPr>
          <w:rStyle w:val="normaltextrun"/>
          <w:rFonts w:ascii="Calibri" w:hAnsi="Calibri" w:cs="Calibri"/>
          <w:i w:val="0"/>
          <w:color w:val="auto"/>
          <w:sz w:val="24"/>
          <w:szCs w:val="24"/>
        </w:rPr>
        <w:t xml:space="preserve">Compensatória, por ocorrência que caracterize o descumprimento das demais obrigações decorrentes deste </w:t>
      </w:r>
      <w:r>
        <w:rPr>
          <w:rStyle w:val="normaltextrun"/>
          <w:rFonts w:ascii="Calibri" w:hAnsi="Calibri" w:cs="Calibri"/>
          <w:i w:val="0"/>
          <w:color w:val="auto"/>
          <w:sz w:val="24"/>
          <w:szCs w:val="24"/>
        </w:rPr>
        <w:t>instrumento</w:t>
      </w:r>
      <w:r w:rsidRPr="001308A6">
        <w:rPr>
          <w:rStyle w:val="normaltextrun"/>
          <w:rFonts w:ascii="Calibri" w:hAnsi="Calibri" w:cs="Calibri"/>
          <w:i w:val="0"/>
          <w:color w:val="auto"/>
          <w:sz w:val="24"/>
          <w:szCs w:val="24"/>
        </w:rPr>
        <w:t xml:space="preserve"> e do Termo de Referência, de até 2% (dois por cento) calculada sobre o seu valor total</w:t>
      </w:r>
      <w:r w:rsidR="004F72B7">
        <w:rPr>
          <w:rStyle w:val="normaltextrun"/>
          <w:rFonts w:ascii="Calibri" w:hAnsi="Calibri" w:cs="Calibri"/>
          <w:i w:val="0"/>
          <w:color w:val="auto"/>
          <w:sz w:val="24"/>
          <w:szCs w:val="24"/>
        </w:rPr>
        <w:t xml:space="preserve"> da contratação</w:t>
      </w:r>
      <w:r w:rsidRPr="001308A6">
        <w:rPr>
          <w:rStyle w:val="normaltextrun"/>
          <w:rFonts w:ascii="Calibri" w:hAnsi="Calibri" w:cs="Calibri"/>
          <w:i w:val="0"/>
          <w:color w:val="auto"/>
          <w:sz w:val="24"/>
          <w:szCs w:val="24"/>
        </w:rPr>
        <w:t>, limitada a 10% (dez por cento).</w:t>
      </w:r>
    </w:p>
    <w:p w14:paraId="7BF567A3" w14:textId="6BBE917C" w:rsidR="009E2656" w:rsidRPr="003846F4" w:rsidRDefault="00AD2FC8" w:rsidP="001B46B1">
      <w:pPr>
        <w:pStyle w:val="Nivel2"/>
        <w:numPr>
          <w:ilvl w:val="3"/>
          <w:numId w:val="30"/>
        </w:numPr>
        <w:tabs>
          <w:tab w:val="left" w:pos="1701"/>
        </w:tabs>
        <w:spacing w:line="360" w:lineRule="auto"/>
        <w:ind w:left="851" w:firstLine="0"/>
        <w:rPr>
          <w:rFonts w:ascii="Calibri" w:hAnsi="Calibri" w:cs="Calibri"/>
          <w:b/>
          <w:sz w:val="24"/>
          <w:szCs w:val="24"/>
        </w:rPr>
      </w:pPr>
      <w:r w:rsidRPr="00D643B5">
        <w:rPr>
          <w:rFonts w:ascii="Calibri" w:hAnsi="Calibri" w:cs="Calibri"/>
          <w:sz w:val="24"/>
        </w:rPr>
        <w:t xml:space="preserve">Compensatória de 20% (vinte por cento) do valor da contratação, caso a </w:t>
      </w:r>
      <w:r w:rsidRPr="00D643B5">
        <w:rPr>
          <w:rFonts w:ascii="Calibri" w:hAnsi="Calibri" w:cs="Calibri"/>
          <w:b/>
          <w:sz w:val="24"/>
        </w:rPr>
        <w:t>CONTRATADA</w:t>
      </w:r>
      <w:r w:rsidRPr="00D643B5">
        <w:rPr>
          <w:rFonts w:ascii="Calibri" w:hAnsi="Calibri" w:cs="Calibri"/>
          <w:sz w:val="24"/>
        </w:rPr>
        <w:t xml:space="preserve"> dê causa à extinção d</w:t>
      </w:r>
      <w:r>
        <w:rPr>
          <w:rFonts w:ascii="Calibri" w:hAnsi="Calibri" w:cs="Calibri"/>
          <w:sz w:val="24"/>
        </w:rPr>
        <w:t>este instrumento</w:t>
      </w:r>
      <w:r w:rsidRPr="00D643B5">
        <w:rPr>
          <w:rFonts w:ascii="Calibri" w:hAnsi="Calibri" w:cs="Calibri"/>
          <w:sz w:val="24"/>
        </w:rPr>
        <w:t xml:space="preserve">, sem motivo justificado e aceito pelo </w:t>
      </w:r>
      <w:r w:rsidRPr="00D643B5">
        <w:rPr>
          <w:rFonts w:ascii="Calibri" w:hAnsi="Calibri" w:cs="Calibri"/>
          <w:b/>
          <w:sz w:val="24"/>
        </w:rPr>
        <w:t>CONTRATANTE</w:t>
      </w:r>
      <w:r w:rsidR="003846F4" w:rsidRPr="003846F4">
        <w:rPr>
          <w:rFonts w:ascii="Calibri" w:hAnsi="Calibri" w:cs="Calibri"/>
          <w:sz w:val="24"/>
          <w:szCs w:val="24"/>
        </w:rPr>
        <w:t>.</w:t>
      </w:r>
    </w:p>
    <w:p w14:paraId="02CCB9C5" w14:textId="59225486"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As penalidades serão aplicadas, salvo se houver motivo de força maior ou caso fortuito, justificado e aceito, a critério exclusivo do </w:t>
      </w:r>
      <w:r w:rsidRPr="00CD2BBB">
        <w:rPr>
          <w:rFonts w:ascii="Calibri" w:hAnsi="Calibri" w:cs="Calibri"/>
          <w:b/>
          <w:sz w:val="24"/>
          <w:szCs w:val="24"/>
        </w:rPr>
        <w:t>CONTRATANTE</w:t>
      </w:r>
      <w:r w:rsidRPr="000A1039">
        <w:rPr>
          <w:rFonts w:ascii="Calibri" w:hAnsi="Calibri" w:cs="Calibri"/>
          <w:sz w:val="24"/>
          <w:szCs w:val="24"/>
        </w:rPr>
        <w:t>.</w:t>
      </w:r>
    </w:p>
    <w:p w14:paraId="02FF79CF" w14:textId="4F57DA3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 soma das penalidades não excederá </w:t>
      </w:r>
      <w:r w:rsidRPr="0023626C">
        <w:rPr>
          <w:rFonts w:ascii="Calibri" w:hAnsi="Calibri" w:cs="Calibri"/>
          <w:sz w:val="24"/>
          <w:szCs w:val="24"/>
        </w:rPr>
        <w:t xml:space="preserve">a </w:t>
      </w:r>
      <w:r w:rsidRPr="005F1BE6">
        <w:rPr>
          <w:rFonts w:ascii="Calibri" w:hAnsi="Calibri" w:cs="Calibri"/>
          <w:sz w:val="24"/>
          <w:szCs w:val="24"/>
        </w:rPr>
        <w:t>30% (trinta por cento)</w:t>
      </w:r>
      <w:r w:rsidRPr="0023626C">
        <w:rPr>
          <w:rFonts w:ascii="Calibri" w:hAnsi="Calibri" w:cs="Calibri"/>
          <w:sz w:val="24"/>
          <w:szCs w:val="24"/>
        </w:rPr>
        <w:t xml:space="preserve"> do</w:t>
      </w:r>
      <w:r w:rsidRPr="000A1039">
        <w:rPr>
          <w:rFonts w:ascii="Calibri" w:hAnsi="Calibri" w:cs="Calibri"/>
          <w:sz w:val="24"/>
          <w:szCs w:val="24"/>
        </w:rPr>
        <w:t xml:space="preserve"> valor total d</w:t>
      </w:r>
      <w:r w:rsidR="00EE4F6E">
        <w:rPr>
          <w:rFonts w:ascii="Calibri" w:hAnsi="Calibri" w:cs="Calibri"/>
          <w:sz w:val="24"/>
          <w:szCs w:val="24"/>
        </w:rPr>
        <w:t>este</w:t>
      </w:r>
      <w:r w:rsidRPr="000A1039">
        <w:rPr>
          <w:rFonts w:ascii="Calibri" w:hAnsi="Calibri" w:cs="Calibri"/>
          <w:sz w:val="24"/>
          <w:szCs w:val="24"/>
        </w:rPr>
        <w:t xml:space="preserve"> </w:t>
      </w:r>
      <w:r w:rsidR="00EE4F6E">
        <w:rPr>
          <w:rFonts w:ascii="Calibri" w:hAnsi="Calibri" w:cs="Calibri"/>
          <w:sz w:val="24"/>
          <w:szCs w:val="24"/>
        </w:rPr>
        <w:t>instrumento</w:t>
      </w:r>
      <w:r w:rsidRPr="000A1039">
        <w:rPr>
          <w:rFonts w:ascii="Calibri" w:hAnsi="Calibri" w:cs="Calibri"/>
          <w:sz w:val="24"/>
          <w:szCs w:val="24"/>
        </w:rPr>
        <w:t>.</w:t>
      </w:r>
    </w:p>
    <w:p w14:paraId="1DF0B95E" w14:textId="7D3497DD"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As penalidades são independentes, ou seja, a aplicação de uma não exclui a das outras, devendo ser recolhidas ou descontadas de pagamentos eventualmente devidos pelo </w:t>
      </w:r>
      <w:r w:rsidRPr="00401B2D">
        <w:rPr>
          <w:rFonts w:ascii="Calibri" w:hAnsi="Calibri" w:cs="Calibri"/>
          <w:b/>
          <w:sz w:val="24"/>
          <w:szCs w:val="24"/>
        </w:rPr>
        <w:t>CONTRATANTE</w:t>
      </w:r>
      <w:r w:rsidRPr="000A1039">
        <w:rPr>
          <w:rFonts w:ascii="Calibri" w:hAnsi="Calibri" w:cs="Calibri"/>
          <w:sz w:val="24"/>
          <w:szCs w:val="24"/>
        </w:rPr>
        <w:t xml:space="preserve">, em até 5 (cinco) dias úteis contados a partir de sua comunicação à </w:t>
      </w:r>
      <w:r w:rsidRPr="00401B2D">
        <w:rPr>
          <w:rFonts w:ascii="Calibri" w:hAnsi="Calibri" w:cs="Calibri"/>
          <w:b/>
          <w:sz w:val="24"/>
          <w:szCs w:val="24"/>
        </w:rPr>
        <w:t>CONTRATADA</w:t>
      </w:r>
      <w:r w:rsidRPr="000A1039">
        <w:rPr>
          <w:rFonts w:ascii="Calibri" w:hAnsi="Calibri" w:cs="Calibri"/>
          <w:sz w:val="24"/>
          <w:szCs w:val="24"/>
        </w:rPr>
        <w:t xml:space="preserve"> ou, ainda, se for o caso, cobradas judicialmente.</w:t>
      </w:r>
    </w:p>
    <w:p w14:paraId="37041A58" w14:textId="40689AF6"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lastRenderedPageBreak/>
        <w:t xml:space="preserve">O não recolhimento das multas, no prazo previsto, ensejará a incidência de atualização monetária e juros moratórios, calculados em conformidade com a Lei Municipal nº 13.275/2002 e sujeitará a </w:t>
      </w:r>
      <w:r w:rsidRPr="00401B2D">
        <w:rPr>
          <w:rFonts w:ascii="Calibri" w:hAnsi="Calibri" w:cs="Calibri"/>
          <w:b/>
          <w:sz w:val="24"/>
          <w:szCs w:val="24"/>
        </w:rPr>
        <w:t>CONTRATADA</w:t>
      </w:r>
      <w:r w:rsidRPr="000A1039">
        <w:rPr>
          <w:rFonts w:ascii="Calibri" w:hAnsi="Calibri" w:cs="Calibri"/>
          <w:sz w:val="24"/>
          <w:szCs w:val="24"/>
        </w:rPr>
        <w:t xml:space="preserve"> à aplicação do disposto no artigo 156, §8º da Lei Federal nº 14.133/2021.</w:t>
      </w:r>
    </w:p>
    <w:p w14:paraId="337373F1" w14:textId="582997C2"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A aplicação das sanções previstas neste</w:t>
      </w:r>
      <w:r w:rsidR="00C41859">
        <w:rPr>
          <w:rFonts w:ascii="Calibri" w:hAnsi="Calibri" w:cs="Calibri"/>
          <w:sz w:val="24"/>
          <w:szCs w:val="24"/>
        </w:rPr>
        <w:t xml:space="preserve"> </w:t>
      </w:r>
      <w:r w:rsidR="00EE4F6E">
        <w:rPr>
          <w:rFonts w:ascii="Calibri" w:hAnsi="Calibri" w:cs="Calibri"/>
          <w:sz w:val="24"/>
          <w:szCs w:val="24"/>
        </w:rPr>
        <w:t>instrumento</w:t>
      </w:r>
      <w:r w:rsidRPr="000A1039">
        <w:rPr>
          <w:rFonts w:ascii="Calibri" w:hAnsi="Calibri" w:cs="Calibri"/>
          <w:sz w:val="24"/>
          <w:szCs w:val="24"/>
        </w:rPr>
        <w:t xml:space="preserve"> não exclui, em hipótese alguma, a obrigação de reparação integral do dano causado ao </w:t>
      </w:r>
      <w:r w:rsidRPr="00401B2D">
        <w:rPr>
          <w:rFonts w:ascii="Calibri" w:hAnsi="Calibri" w:cs="Calibri"/>
          <w:b/>
          <w:sz w:val="24"/>
          <w:szCs w:val="24"/>
        </w:rPr>
        <w:t>CONTRATANTE</w:t>
      </w:r>
      <w:r w:rsidRPr="000A1039">
        <w:rPr>
          <w:rFonts w:ascii="Calibri" w:hAnsi="Calibri" w:cs="Calibri"/>
          <w:sz w:val="24"/>
          <w:szCs w:val="24"/>
        </w:rPr>
        <w:t>.</w:t>
      </w:r>
    </w:p>
    <w:p w14:paraId="6F33B373"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A aplicação das sanções realizar-se-á em processo administrativo que assegure o contraditório e a ampla defesa à </w:t>
      </w:r>
      <w:r w:rsidRPr="00401B2D">
        <w:rPr>
          <w:rFonts w:ascii="Calibri" w:hAnsi="Calibri" w:cs="Calibri"/>
          <w:b/>
          <w:sz w:val="24"/>
          <w:szCs w:val="24"/>
        </w:rPr>
        <w:t>CONTRATADA</w:t>
      </w:r>
      <w:r w:rsidRPr="000A1039">
        <w:rPr>
          <w:rFonts w:ascii="Calibri" w:hAnsi="Calibri" w:cs="Calibri"/>
          <w:sz w:val="24"/>
          <w:szCs w:val="24"/>
        </w:rPr>
        <w:t xml:space="preserve">, observando-se o procedimento previsto no </w:t>
      </w:r>
      <w:r w:rsidRPr="005E476C">
        <w:rPr>
          <w:rFonts w:ascii="Calibri" w:hAnsi="Calibri" w:cs="Calibri"/>
          <w:i/>
          <w:sz w:val="24"/>
          <w:szCs w:val="24"/>
        </w:rPr>
        <w:t>caput</w:t>
      </w:r>
      <w:r w:rsidRPr="000A1039">
        <w:rPr>
          <w:rFonts w:ascii="Calibri" w:hAnsi="Calibri" w:cs="Calibri"/>
          <w:sz w:val="24"/>
          <w:szCs w:val="24"/>
        </w:rPr>
        <w:t xml:space="preserve"> e parágrafos do artigo 158 da Lei Federal nº 14.133/2021, para as penalidades de impedimento de licitar e contratar e de declaração de inidoneidade para licitar ou contratar.</w:t>
      </w:r>
    </w:p>
    <w:p w14:paraId="2D7826E2"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As penalidades serão obrigatoriamente registradas no SICAF.</w:t>
      </w:r>
    </w:p>
    <w:p w14:paraId="7578795A" w14:textId="77777777" w:rsidR="000A1039" w:rsidRPr="000A1039"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As sanções de impedimento de licitar e contratar e declaração de inidoneidade para licitar ou contratar são passíveis de reabilitação na forma do artigo 163 da Lei Federal nº 14.133/2021.</w:t>
      </w:r>
    </w:p>
    <w:p w14:paraId="6E70E7A5" w14:textId="2049C4FC" w:rsidR="001D646A" w:rsidRPr="00B36857" w:rsidRDefault="000A1039" w:rsidP="001B46B1">
      <w:pPr>
        <w:pStyle w:val="Nivel2"/>
        <w:numPr>
          <w:ilvl w:val="1"/>
          <w:numId w:val="30"/>
        </w:numPr>
        <w:tabs>
          <w:tab w:val="left" w:pos="567"/>
        </w:tabs>
        <w:spacing w:line="360" w:lineRule="auto"/>
        <w:ind w:left="0" w:firstLine="0"/>
        <w:rPr>
          <w:rFonts w:ascii="Calibri" w:hAnsi="Calibri" w:cs="Calibri"/>
          <w:sz w:val="24"/>
          <w:szCs w:val="24"/>
        </w:rPr>
      </w:pPr>
      <w:r w:rsidRPr="000A1039">
        <w:rPr>
          <w:rFonts w:ascii="Calibri" w:hAnsi="Calibri" w:cs="Calibri"/>
          <w:sz w:val="24"/>
          <w:szCs w:val="24"/>
        </w:rPr>
        <w:t xml:space="preserve">No caso de aplicação de eventuais penalidades, será observado o procedimento previsto no </w:t>
      </w:r>
      <w:r w:rsidRPr="00B36857">
        <w:rPr>
          <w:rFonts w:ascii="Calibri" w:hAnsi="Calibri" w:cs="Calibri"/>
          <w:sz w:val="24"/>
          <w:szCs w:val="24"/>
        </w:rPr>
        <w:t>Título IV, do Capítulo I, da Lei Federal nº 14.133/2021.</w:t>
      </w:r>
    </w:p>
    <w:p w14:paraId="4916AE05" w14:textId="085A8E52" w:rsidR="00B36857" w:rsidRPr="00B36857" w:rsidRDefault="00B36857" w:rsidP="001B46B1">
      <w:pPr>
        <w:pStyle w:val="Nivel2"/>
        <w:numPr>
          <w:ilvl w:val="1"/>
          <w:numId w:val="30"/>
        </w:numPr>
        <w:tabs>
          <w:tab w:val="left" w:pos="567"/>
        </w:tabs>
        <w:spacing w:line="360" w:lineRule="auto"/>
        <w:ind w:left="0" w:firstLine="0"/>
        <w:rPr>
          <w:rFonts w:ascii="Calibri" w:hAnsi="Calibri" w:cs="Calibri"/>
          <w:sz w:val="24"/>
          <w:szCs w:val="24"/>
        </w:rPr>
      </w:pPr>
      <w:r w:rsidRPr="00B36857">
        <w:rPr>
          <w:rFonts w:ascii="Calibri" w:hAnsi="Calibri" w:cs="Calibri"/>
          <w:sz w:val="24"/>
          <w:szCs w:val="24"/>
        </w:rPr>
        <w:t>Na aplicação das sanções serão considerados:</w:t>
      </w:r>
    </w:p>
    <w:p w14:paraId="151298D0" w14:textId="78017C16"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 natureza e a gravidade da infração cometida;</w:t>
      </w:r>
    </w:p>
    <w:p w14:paraId="6C025B44" w14:textId="6F45F9BC"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As peculiaridades do caso concreto;</w:t>
      </w:r>
    </w:p>
    <w:p w14:paraId="6A8A8181" w14:textId="6A0B0A40"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As circunstâncias agravantes ou atenuantes;</w:t>
      </w:r>
    </w:p>
    <w:p w14:paraId="4495212D" w14:textId="281EEFE2"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Os danos que dela provierem para a Administração Pública;</w:t>
      </w:r>
    </w:p>
    <w:p w14:paraId="45E57849" w14:textId="7AE5C052" w:rsidR="00B36857" w:rsidRPr="00B36857" w:rsidRDefault="00B36857" w:rsidP="001B46B1">
      <w:pPr>
        <w:pStyle w:val="Nivel2"/>
        <w:numPr>
          <w:ilvl w:val="2"/>
          <w:numId w:val="30"/>
        </w:numPr>
        <w:tabs>
          <w:tab w:val="left" w:pos="284"/>
          <w:tab w:val="left" w:pos="993"/>
        </w:tabs>
        <w:spacing w:line="360" w:lineRule="auto"/>
        <w:ind w:left="284" w:firstLine="0"/>
        <w:rPr>
          <w:rFonts w:ascii="Calibri" w:hAnsi="Calibri" w:cs="Calibri"/>
          <w:sz w:val="24"/>
          <w:szCs w:val="24"/>
        </w:rPr>
      </w:pPr>
      <w:r w:rsidRPr="00B36857">
        <w:rPr>
          <w:rFonts w:ascii="Calibri" w:hAnsi="Calibri" w:cs="Calibri"/>
          <w:sz w:val="24"/>
          <w:szCs w:val="24"/>
        </w:rPr>
        <w:t>A implantação ou o aperfeiçoamento de programa de integridade, conforme normas e orientações dos órgãos de controle.</w:t>
      </w:r>
      <w:bookmarkEnd w:id="9"/>
    </w:p>
    <w:p w14:paraId="11F892A5" w14:textId="175AA203" w:rsidR="00401B2D" w:rsidRPr="0084345B" w:rsidRDefault="00401B2D" w:rsidP="00BF3427">
      <w:pPr>
        <w:pStyle w:val="Nivel2"/>
        <w:tabs>
          <w:tab w:val="left" w:pos="851"/>
        </w:tabs>
        <w:spacing w:line="360" w:lineRule="auto"/>
        <w:ind w:left="0" w:firstLine="0"/>
        <w:rPr>
          <w:rFonts w:ascii="Calibri" w:hAnsi="Calibri" w:cs="Calibri"/>
          <w:sz w:val="24"/>
          <w:szCs w:val="24"/>
        </w:rPr>
      </w:pPr>
    </w:p>
    <w:bookmarkEnd w:id="10"/>
    <w:bookmarkEnd w:id="11"/>
    <w:p w14:paraId="4EB93A74" w14:textId="285D3E86" w:rsidR="0002374C" w:rsidRPr="000E2F11" w:rsidRDefault="0002374C" w:rsidP="000E2F11">
      <w:pPr>
        <w:pStyle w:val="Nivel01"/>
        <w:tabs>
          <w:tab w:val="left" w:pos="0"/>
        </w:tabs>
        <w:spacing w:before="240" w:after="0" w:line="360" w:lineRule="auto"/>
        <w:ind w:right="0"/>
        <w:jc w:val="center"/>
        <w:rPr>
          <w:rFonts w:ascii="Calibri" w:hAnsi="Calibri" w:cs="Calibri"/>
          <w:color w:val="auto"/>
          <w:sz w:val="24"/>
          <w:szCs w:val="24"/>
        </w:rPr>
      </w:pPr>
      <w:r w:rsidRPr="0084345B">
        <w:rPr>
          <w:rFonts w:ascii="Calibri" w:hAnsi="Calibri" w:cs="Calibri"/>
          <w:color w:val="auto"/>
          <w:sz w:val="24"/>
          <w:szCs w:val="24"/>
        </w:rPr>
        <w:t xml:space="preserve">CLÁUSULA </w:t>
      </w:r>
      <w:r w:rsidR="00E973BD">
        <w:rPr>
          <w:rFonts w:ascii="Calibri" w:hAnsi="Calibri" w:cs="Calibri"/>
          <w:color w:val="auto"/>
          <w:sz w:val="24"/>
          <w:szCs w:val="24"/>
        </w:rPr>
        <w:t>DÉCIMA</w:t>
      </w:r>
      <w:r>
        <w:rPr>
          <w:rFonts w:ascii="Calibri" w:hAnsi="Calibri" w:cs="Calibri"/>
          <w:color w:val="auto"/>
          <w:sz w:val="24"/>
          <w:szCs w:val="24"/>
        </w:rPr>
        <w:t xml:space="preserve"> – </w:t>
      </w:r>
      <w:r w:rsidR="005E476C">
        <w:rPr>
          <w:rFonts w:ascii="Calibri" w:hAnsi="Calibri" w:cs="Calibri"/>
          <w:color w:val="auto"/>
          <w:sz w:val="24"/>
          <w:szCs w:val="24"/>
        </w:rPr>
        <w:t xml:space="preserve">DAS </w:t>
      </w:r>
      <w:r w:rsidRPr="0084345B">
        <w:rPr>
          <w:rFonts w:ascii="Calibri" w:hAnsi="Calibri" w:cs="Calibri"/>
          <w:color w:val="auto"/>
          <w:sz w:val="24"/>
          <w:szCs w:val="24"/>
        </w:rPr>
        <w:t>OBRIGAÇÕES PERTINENTES À LGPD</w:t>
      </w:r>
    </w:p>
    <w:p w14:paraId="33046296" w14:textId="58E93A6B" w:rsidR="0002374C" w:rsidRPr="0084345B" w:rsidRDefault="0002374C" w:rsidP="00E973BD">
      <w:pPr>
        <w:pStyle w:val="Nvel2-Red"/>
        <w:numPr>
          <w:ilvl w:val="1"/>
          <w:numId w:val="32"/>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O uso de dados, informações e conteúdo eventualmente oriundos do</w:t>
      </w:r>
      <w:r w:rsidR="00FB44C6">
        <w:rPr>
          <w:rFonts w:ascii="Calibri" w:hAnsi="Calibri" w:cs="Calibri"/>
          <w:i w:val="0"/>
          <w:color w:val="auto"/>
          <w:sz w:val="24"/>
          <w:szCs w:val="24"/>
        </w:rPr>
        <w:t xml:space="preserve"> objeto </w:t>
      </w:r>
      <w:r w:rsidRPr="0084345B">
        <w:rPr>
          <w:rFonts w:ascii="Calibri" w:hAnsi="Calibri" w:cs="Calibri"/>
          <w:i w:val="0"/>
          <w:color w:val="auto"/>
          <w:sz w:val="24"/>
          <w:szCs w:val="24"/>
        </w:rPr>
        <w:t xml:space="preserve">contratado está limitado à finalidade da prestação do </w:t>
      </w:r>
      <w:r w:rsidR="00FB44C6">
        <w:rPr>
          <w:rFonts w:ascii="Calibri" w:hAnsi="Calibri" w:cs="Calibri"/>
          <w:i w:val="0"/>
          <w:color w:val="auto"/>
          <w:sz w:val="24"/>
          <w:szCs w:val="24"/>
        </w:rPr>
        <w:t>objeto</w:t>
      </w:r>
      <w:r w:rsidRPr="0084345B">
        <w:rPr>
          <w:rFonts w:ascii="Calibri" w:hAnsi="Calibri" w:cs="Calibri"/>
          <w:i w:val="0"/>
          <w:color w:val="auto"/>
          <w:sz w:val="24"/>
          <w:szCs w:val="24"/>
        </w:rPr>
        <w:t xml:space="preserve">, sendo vedado seu uso para finalidades diferentes da expressamente determinada neste documento, sem o prévio consentimento do </w:t>
      </w:r>
      <w:r w:rsidRPr="0084345B">
        <w:rPr>
          <w:rFonts w:ascii="Calibri" w:hAnsi="Calibri" w:cs="Calibri"/>
          <w:b/>
          <w:i w:val="0"/>
          <w:color w:val="auto"/>
          <w:sz w:val="24"/>
          <w:szCs w:val="24"/>
        </w:rPr>
        <w:t>CONTRATANTE</w:t>
      </w:r>
      <w:r w:rsidRPr="0084345B">
        <w:rPr>
          <w:rFonts w:ascii="Calibri" w:hAnsi="Calibri" w:cs="Calibri"/>
          <w:i w:val="0"/>
          <w:color w:val="auto"/>
          <w:sz w:val="24"/>
          <w:szCs w:val="24"/>
        </w:rPr>
        <w:t xml:space="preserve">, não </w:t>
      </w:r>
      <w:r w:rsidRPr="0084345B">
        <w:rPr>
          <w:rFonts w:ascii="Calibri" w:hAnsi="Calibri" w:cs="Calibri"/>
          <w:i w:val="0"/>
          <w:color w:val="auto"/>
          <w:sz w:val="24"/>
          <w:szCs w:val="24"/>
        </w:rPr>
        <w:lastRenderedPageBreak/>
        <w:t>podendo os dados serem tratados posteriormente de forma incompatível com essa finalidade, incluindo operações de coleta, produção, recepção, classificação, utilização, acesso, reprodução, transmissão, distribuição, processamento, arquivamento, armazenamento, eliminação, avaliação ou controle da informação, modificação, comunicação, transferência, difusão ou extração dos dados.</w:t>
      </w:r>
    </w:p>
    <w:p w14:paraId="4A46E44A" w14:textId="5B598A84" w:rsidR="0002374C" w:rsidRPr="0084345B" w:rsidRDefault="0002374C" w:rsidP="00E973BD">
      <w:pPr>
        <w:pStyle w:val="Nivel3"/>
        <w:numPr>
          <w:ilvl w:val="2"/>
          <w:numId w:val="32"/>
        </w:numPr>
        <w:tabs>
          <w:tab w:val="left" w:pos="993"/>
        </w:tabs>
        <w:spacing w:line="360" w:lineRule="auto"/>
        <w:ind w:left="284" w:firstLine="0"/>
        <w:rPr>
          <w:rFonts w:ascii="Calibri" w:hAnsi="Calibri" w:cs="Calibri"/>
          <w:color w:val="auto"/>
          <w:sz w:val="24"/>
          <w:szCs w:val="24"/>
        </w:rPr>
      </w:pPr>
      <w:r w:rsidRPr="0084345B">
        <w:rPr>
          <w:rFonts w:ascii="Calibri" w:hAnsi="Calibri" w:cs="Calibri"/>
          <w:color w:val="auto"/>
          <w:sz w:val="24"/>
          <w:szCs w:val="24"/>
        </w:rPr>
        <w:t xml:space="preserve">As políticas de proteção de dados pessoais estabelecidas pelo </w:t>
      </w:r>
      <w:r w:rsidRPr="0084345B">
        <w:rPr>
          <w:rFonts w:ascii="Calibri" w:hAnsi="Calibri" w:cs="Calibri"/>
          <w:b/>
          <w:color w:val="auto"/>
          <w:sz w:val="24"/>
          <w:szCs w:val="24"/>
        </w:rPr>
        <w:t>CONTRATANTE</w:t>
      </w:r>
      <w:r w:rsidRPr="0084345B">
        <w:rPr>
          <w:rFonts w:ascii="Calibri" w:hAnsi="Calibri" w:cs="Calibri"/>
          <w:color w:val="auto"/>
          <w:sz w:val="24"/>
          <w:szCs w:val="24"/>
        </w:rPr>
        <w:t xml:space="preserve"> e as previsões da Lei Geral de Proteção de Dados – LGPD prevalecerão sobre quaisquer disposições eventualmente diversas no presente </w:t>
      </w:r>
      <w:r w:rsidR="00D30087">
        <w:rPr>
          <w:rFonts w:ascii="Calibri" w:hAnsi="Calibri" w:cs="Calibri"/>
          <w:color w:val="auto"/>
          <w:sz w:val="24"/>
          <w:szCs w:val="24"/>
        </w:rPr>
        <w:t>instrumento</w:t>
      </w:r>
      <w:r w:rsidRPr="0084345B">
        <w:rPr>
          <w:rFonts w:ascii="Calibri" w:hAnsi="Calibri" w:cs="Calibri"/>
          <w:color w:val="auto"/>
          <w:sz w:val="24"/>
          <w:szCs w:val="24"/>
        </w:rPr>
        <w:t xml:space="preserve"> e demais documentos que instruem este procedimento</w:t>
      </w:r>
      <w:r>
        <w:rPr>
          <w:rFonts w:ascii="Calibri" w:hAnsi="Calibri" w:cs="Calibri"/>
          <w:color w:val="auto"/>
          <w:sz w:val="24"/>
          <w:szCs w:val="24"/>
        </w:rPr>
        <w:t>.</w:t>
      </w:r>
    </w:p>
    <w:p w14:paraId="1CB0D5E2" w14:textId="509D04DB" w:rsidR="0002374C" w:rsidRDefault="0002374C" w:rsidP="00E973BD">
      <w:pPr>
        <w:pStyle w:val="Nvel2-Red"/>
        <w:numPr>
          <w:ilvl w:val="1"/>
          <w:numId w:val="32"/>
        </w:numPr>
        <w:tabs>
          <w:tab w:val="left" w:pos="567"/>
        </w:tabs>
        <w:spacing w:line="360" w:lineRule="auto"/>
        <w:ind w:left="0" w:firstLine="0"/>
        <w:rPr>
          <w:rFonts w:ascii="Calibri" w:hAnsi="Calibri" w:cs="Calibri"/>
          <w:i w:val="0"/>
          <w:color w:val="auto"/>
          <w:sz w:val="24"/>
          <w:szCs w:val="24"/>
        </w:rPr>
      </w:pPr>
      <w:r w:rsidRPr="0084345B">
        <w:rPr>
          <w:rFonts w:ascii="Calibri" w:hAnsi="Calibri" w:cs="Calibri"/>
          <w:i w:val="0"/>
          <w:color w:val="auto"/>
          <w:sz w:val="24"/>
          <w:szCs w:val="24"/>
        </w:rPr>
        <w:t xml:space="preserve">A </w:t>
      </w:r>
      <w:r w:rsidRPr="0084345B">
        <w:rPr>
          <w:rFonts w:ascii="Calibri" w:hAnsi="Calibri" w:cs="Calibri"/>
          <w:b/>
          <w:i w:val="0"/>
          <w:color w:val="auto"/>
          <w:sz w:val="24"/>
          <w:szCs w:val="24"/>
        </w:rPr>
        <w:t>CONTRATADA</w:t>
      </w:r>
      <w:r w:rsidRPr="0084345B">
        <w:rPr>
          <w:rFonts w:ascii="Calibri" w:hAnsi="Calibri" w:cs="Calibri"/>
          <w:i w:val="0"/>
          <w:color w:val="auto"/>
          <w:sz w:val="24"/>
          <w:szCs w:val="24"/>
        </w:rPr>
        <w:t xml:space="preserve"> deverá prestar esclarecimentos ao </w:t>
      </w:r>
      <w:r w:rsidRPr="0084345B">
        <w:rPr>
          <w:rFonts w:ascii="Calibri" w:hAnsi="Calibri" w:cs="Calibri"/>
          <w:b/>
          <w:i w:val="0"/>
          <w:color w:val="auto"/>
          <w:sz w:val="24"/>
          <w:szCs w:val="24"/>
        </w:rPr>
        <w:t>CONTRATANTE</w:t>
      </w:r>
      <w:r w:rsidRPr="0084345B">
        <w:rPr>
          <w:rFonts w:ascii="Calibri" w:hAnsi="Calibri" w:cs="Calibri"/>
          <w:i w:val="0"/>
          <w:color w:val="auto"/>
          <w:sz w:val="24"/>
          <w:szCs w:val="24"/>
        </w:rPr>
        <w:t>, sobre eventuais atos ou fatos noticiados que se refiram ao tema desta cláusula.</w:t>
      </w:r>
    </w:p>
    <w:p w14:paraId="6475F92D" w14:textId="77777777" w:rsidR="00AB5F1E" w:rsidRDefault="00AB5F1E" w:rsidP="00AB5F1E">
      <w:pPr>
        <w:pStyle w:val="Nvel2-Red"/>
        <w:numPr>
          <w:ilvl w:val="0"/>
          <w:numId w:val="0"/>
        </w:numPr>
        <w:tabs>
          <w:tab w:val="left" w:pos="567"/>
        </w:tabs>
        <w:spacing w:line="360" w:lineRule="auto"/>
        <w:rPr>
          <w:rFonts w:ascii="Calibri" w:hAnsi="Calibri" w:cs="Calibri"/>
          <w:i w:val="0"/>
          <w:color w:val="auto"/>
          <w:sz w:val="24"/>
          <w:szCs w:val="24"/>
        </w:rPr>
      </w:pPr>
    </w:p>
    <w:p w14:paraId="431059A6" w14:textId="00560BB6" w:rsidR="0002374C" w:rsidRPr="000E2F11" w:rsidRDefault="0002374C"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sidR="00363891">
        <w:rPr>
          <w:rFonts w:ascii="Calibri" w:hAnsi="Calibri" w:cs="Calibri"/>
          <w:sz w:val="24"/>
          <w:szCs w:val="24"/>
        </w:rPr>
        <w:t>DÉCIMA</w:t>
      </w:r>
      <w:r w:rsidR="00E973BD">
        <w:rPr>
          <w:rFonts w:ascii="Calibri" w:hAnsi="Calibri" w:cs="Calibri"/>
          <w:sz w:val="24"/>
          <w:szCs w:val="24"/>
        </w:rPr>
        <w:t xml:space="preserve"> PRIMEIRA</w:t>
      </w:r>
      <w:r w:rsidRPr="0084345B">
        <w:rPr>
          <w:rFonts w:ascii="Calibri" w:hAnsi="Calibri" w:cs="Calibri"/>
          <w:sz w:val="24"/>
          <w:szCs w:val="24"/>
        </w:rPr>
        <w:t xml:space="preserve"> – </w:t>
      </w:r>
      <w:r w:rsidR="005E476C">
        <w:rPr>
          <w:rFonts w:ascii="Calibri" w:hAnsi="Calibri" w:cs="Calibri"/>
          <w:sz w:val="24"/>
          <w:szCs w:val="24"/>
        </w:rPr>
        <w:t xml:space="preserve">DA </w:t>
      </w:r>
      <w:r w:rsidRPr="0084345B">
        <w:rPr>
          <w:rFonts w:ascii="Calibri" w:hAnsi="Calibri" w:cs="Calibri"/>
          <w:sz w:val="24"/>
          <w:szCs w:val="24"/>
        </w:rPr>
        <w:t>GARANTIA DE EXECUÇÃO</w:t>
      </w:r>
      <w:r w:rsidR="005E476C">
        <w:rPr>
          <w:rFonts w:ascii="Calibri" w:hAnsi="Calibri" w:cs="Calibri"/>
          <w:sz w:val="24"/>
          <w:szCs w:val="24"/>
        </w:rPr>
        <w:t xml:space="preserve"> E DA GARANTIA D</w:t>
      </w:r>
      <w:r w:rsidR="0091201E">
        <w:rPr>
          <w:rFonts w:ascii="Calibri" w:hAnsi="Calibri" w:cs="Calibri"/>
          <w:sz w:val="24"/>
          <w:szCs w:val="24"/>
        </w:rPr>
        <w:t>O</w:t>
      </w:r>
      <w:r w:rsidR="00AD2FC8">
        <w:rPr>
          <w:rFonts w:ascii="Calibri" w:hAnsi="Calibri" w:cs="Calibri"/>
          <w:sz w:val="24"/>
          <w:szCs w:val="24"/>
        </w:rPr>
        <w:t xml:space="preserve"> OBJETO</w:t>
      </w:r>
    </w:p>
    <w:p w14:paraId="654C003B" w14:textId="28768511" w:rsidR="0002374C" w:rsidRDefault="005E476C" w:rsidP="00E973BD">
      <w:pPr>
        <w:pStyle w:val="Nvel2-Red"/>
        <w:numPr>
          <w:ilvl w:val="1"/>
          <w:numId w:val="33"/>
        </w:numPr>
        <w:tabs>
          <w:tab w:val="left" w:pos="567"/>
        </w:tabs>
        <w:spacing w:line="360" w:lineRule="auto"/>
        <w:ind w:left="0" w:firstLine="0"/>
        <w:rPr>
          <w:rFonts w:ascii="Calibri" w:hAnsi="Calibri" w:cs="Calibri"/>
          <w:i w:val="0"/>
          <w:color w:val="auto"/>
          <w:sz w:val="24"/>
          <w:szCs w:val="24"/>
        </w:rPr>
      </w:pPr>
      <w:r w:rsidRPr="005E476C">
        <w:rPr>
          <w:rFonts w:ascii="Calibri" w:hAnsi="Calibri" w:cs="Calibri"/>
          <w:i w:val="0"/>
          <w:color w:val="auto"/>
          <w:sz w:val="24"/>
          <w:szCs w:val="24"/>
        </w:rPr>
        <w:t xml:space="preserve">Não haverá exigência da garantia de execução </w:t>
      </w:r>
      <w:r w:rsidR="0091201E">
        <w:rPr>
          <w:rFonts w:ascii="Calibri" w:hAnsi="Calibri" w:cs="Calibri"/>
          <w:i w:val="0"/>
          <w:color w:val="auto"/>
          <w:sz w:val="24"/>
          <w:szCs w:val="24"/>
        </w:rPr>
        <w:t>contratual</w:t>
      </w:r>
      <w:r w:rsidRPr="005E476C">
        <w:rPr>
          <w:rFonts w:ascii="Calibri" w:hAnsi="Calibri" w:cs="Calibri"/>
          <w:i w:val="0"/>
          <w:color w:val="auto"/>
          <w:sz w:val="24"/>
          <w:szCs w:val="24"/>
        </w:rPr>
        <w:t>, prevista nos artigos 96 e seguintes da Lei nº Federal 14.133/2021.</w:t>
      </w:r>
    </w:p>
    <w:p w14:paraId="531E0ED1" w14:textId="0C2ECC91" w:rsidR="00AD2FC8" w:rsidRPr="00492ECE" w:rsidRDefault="00AD2FC8" w:rsidP="00E973BD">
      <w:pPr>
        <w:pStyle w:val="Nvel2-Red"/>
        <w:numPr>
          <w:ilvl w:val="1"/>
          <w:numId w:val="33"/>
        </w:numPr>
        <w:tabs>
          <w:tab w:val="left" w:pos="567"/>
        </w:tabs>
        <w:ind w:left="0" w:firstLine="0"/>
        <w:rPr>
          <w:rFonts w:ascii="Calibri" w:hAnsi="Calibri" w:cs="Calibri"/>
          <w:i w:val="0"/>
          <w:color w:val="auto"/>
          <w:sz w:val="24"/>
          <w:szCs w:val="24"/>
        </w:rPr>
      </w:pPr>
      <w:r>
        <w:rPr>
          <w:rFonts w:ascii="Calibri" w:hAnsi="Calibri" w:cs="Calibri"/>
          <w:i w:val="0"/>
          <w:color w:val="auto"/>
          <w:sz w:val="24"/>
          <w:szCs w:val="24"/>
        </w:rPr>
        <w:t xml:space="preserve">A </w:t>
      </w:r>
      <w:r>
        <w:rPr>
          <w:rFonts w:ascii="Calibri" w:hAnsi="Calibri" w:cs="Calibri"/>
          <w:b/>
          <w:i w:val="0"/>
          <w:color w:val="auto"/>
          <w:sz w:val="24"/>
          <w:szCs w:val="24"/>
        </w:rPr>
        <w:t xml:space="preserve">CONTRATADA </w:t>
      </w:r>
      <w:r>
        <w:rPr>
          <w:rFonts w:ascii="Calibri" w:hAnsi="Calibri" w:cs="Calibri"/>
          <w:i w:val="0"/>
          <w:color w:val="auto"/>
          <w:sz w:val="24"/>
          <w:szCs w:val="24"/>
        </w:rPr>
        <w:t xml:space="preserve">deverá </w:t>
      </w:r>
      <w:r w:rsidR="00492ECE">
        <w:rPr>
          <w:rFonts w:ascii="Calibri" w:hAnsi="Calibri" w:cs="Calibri"/>
          <w:i w:val="0"/>
          <w:color w:val="auto"/>
          <w:sz w:val="24"/>
          <w:szCs w:val="24"/>
        </w:rPr>
        <w:t>f</w:t>
      </w:r>
      <w:r w:rsidR="00492ECE" w:rsidRPr="00492ECE">
        <w:rPr>
          <w:rFonts w:ascii="Calibri" w:hAnsi="Calibri" w:cs="Calibri"/>
          <w:i w:val="0"/>
          <w:color w:val="auto"/>
          <w:sz w:val="24"/>
          <w:szCs w:val="24"/>
        </w:rPr>
        <w:t>ornecer produtos que tenham garantia e, no que couber, rede de assistência</w:t>
      </w:r>
      <w:r w:rsidR="00492ECE">
        <w:rPr>
          <w:rFonts w:ascii="Calibri" w:hAnsi="Calibri" w:cs="Calibri"/>
          <w:i w:val="0"/>
          <w:color w:val="auto"/>
          <w:sz w:val="24"/>
          <w:szCs w:val="24"/>
        </w:rPr>
        <w:t xml:space="preserve"> </w:t>
      </w:r>
      <w:r w:rsidR="00492ECE" w:rsidRPr="00492ECE">
        <w:rPr>
          <w:rFonts w:ascii="Calibri" w:hAnsi="Calibri" w:cs="Calibri"/>
          <w:i w:val="0"/>
          <w:color w:val="auto"/>
          <w:sz w:val="24"/>
          <w:szCs w:val="24"/>
        </w:rPr>
        <w:t>técnica</w:t>
      </w:r>
      <w:r w:rsidR="00D4178D">
        <w:rPr>
          <w:rFonts w:ascii="Calibri" w:hAnsi="Calibri" w:cs="Calibri"/>
          <w:i w:val="0"/>
          <w:color w:val="auto"/>
          <w:sz w:val="24"/>
          <w:szCs w:val="24"/>
        </w:rPr>
        <w:t xml:space="preserve"> autorizada e suporte no território nacional</w:t>
      </w:r>
      <w:r w:rsidR="00492ECE">
        <w:rPr>
          <w:rFonts w:ascii="Calibri" w:hAnsi="Calibri" w:cs="Calibri"/>
          <w:i w:val="0"/>
          <w:color w:val="auto"/>
          <w:sz w:val="24"/>
          <w:szCs w:val="24"/>
        </w:rPr>
        <w:t>.</w:t>
      </w:r>
    </w:p>
    <w:p w14:paraId="676B97AF" w14:textId="370119FD" w:rsidR="00BF5C93" w:rsidRPr="00D4178D" w:rsidRDefault="00AD2FC8" w:rsidP="00E973BD">
      <w:pPr>
        <w:pStyle w:val="Nivel2"/>
        <w:numPr>
          <w:ilvl w:val="1"/>
          <w:numId w:val="33"/>
        </w:numPr>
        <w:tabs>
          <w:tab w:val="left" w:pos="567"/>
        </w:tabs>
        <w:spacing w:line="360" w:lineRule="auto"/>
        <w:ind w:left="0" w:firstLine="0"/>
        <w:rPr>
          <w:rFonts w:ascii="Calibri" w:hAnsi="Calibri" w:cs="Calibri"/>
          <w:sz w:val="24"/>
          <w:szCs w:val="24"/>
        </w:rPr>
      </w:pPr>
      <w:r>
        <w:rPr>
          <w:rFonts w:ascii="Calibri" w:hAnsi="Calibri" w:cs="Calibri"/>
          <w:color w:val="auto"/>
          <w:sz w:val="24"/>
          <w:szCs w:val="24"/>
        </w:rPr>
        <w:t xml:space="preserve">A garantia referida na </w:t>
      </w:r>
      <w:proofErr w:type="spellStart"/>
      <w:r>
        <w:rPr>
          <w:rFonts w:ascii="Calibri" w:hAnsi="Calibri" w:cs="Calibri"/>
          <w:color w:val="auto"/>
          <w:sz w:val="24"/>
          <w:szCs w:val="24"/>
        </w:rPr>
        <w:t>subcláusula</w:t>
      </w:r>
      <w:proofErr w:type="spellEnd"/>
      <w:r>
        <w:rPr>
          <w:rFonts w:ascii="Calibri" w:hAnsi="Calibri" w:cs="Calibri"/>
          <w:color w:val="auto"/>
          <w:sz w:val="24"/>
          <w:szCs w:val="24"/>
        </w:rPr>
        <w:t xml:space="preserve"> </w:t>
      </w:r>
      <w:r w:rsidR="00363891">
        <w:rPr>
          <w:rFonts w:ascii="Calibri" w:hAnsi="Calibri" w:cs="Calibri"/>
          <w:color w:val="auto"/>
          <w:sz w:val="24"/>
          <w:szCs w:val="24"/>
        </w:rPr>
        <w:t>1</w:t>
      </w:r>
      <w:r w:rsidR="00A44000">
        <w:rPr>
          <w:rFonts w:ascii="Calibri" w:hAnsi="Calibri" w:cs="Calibri"/>
          <w:color w:val="auto"/>
          <w:sz w:val="24"/>
          <w:szCs w:val="24"/>
        </w:rPr>
        <w:t>1</w:t>
      </w:r>
      <w:r>
        <w:rPr>
          <w:rFonts w:ascii="Calibri" w:hAnsi="Calibri" w:cs="Calibri"/>
          <w:color w:val="auto"/>
          <w:sz w:val="24"/>
          <w:szCs w:val="24"/>
        </w:rPr>
        <w:t xml:space="preserve">.2 deverá </w:t>
      </w:r>
      <w:r w:rsidRPr="00BA373E">
        <w:rPr>
          <w:rFonts w:ascii="Calibri" w:eastAsia="Arial MT" w:hAnsi="Calibri" w:cs="Calibri"/>
          <w:color w:val="000000" w:themeColor="text1"/>
          <w:sz w:val="24"/>
          <w:szCs w:val="24"/>
          <w:lang w:val="pt-PT"/>
        </w:rPr>
        <w:t>cobrir defeitos de fabricação, vícios ocultos, falhas de funcionamento, problemas de montagem, desalinhamentos, e qualquer não conformidade com as especificações técnicas previstas n</w:t>
      </w:r>
      <w:r>
        <w:rPr>
          <w:rFonts w:ascii="Calibri" w:eastAsia="Arial MT" w:hAnsi="Calibri" w:cs="Calibri"/>
          <w:color w:val="000000" w:themeColor="text1"/>
          <w:sz w:val="24"/>
          <w:szCs w:val="24"/>
          <w:lang w:val="pt-PT"/>
        </w:rPr>
        <w:t>o</w:t>
      </w:r>
      <w:r w:rsidRPr="00BA373E">
        <w:rPr>
          <w:rFonts w:ascii="Calibri" w:eastAsia="Arial MT" w:hAnsi="Calibri" w:cs="Calibri"/>
          <w:color w:val="000000" w:themeColor="text1"/>
          <w:sz w:val="24"/>
          <w:szCs w:val="24"/>
          <w:lang w:val="pt-PT"/>
        </w:rPr>
        <w:t xml:space="preserve"> Termo de Referência.</w:t>
      </w:r>
    </w:p>
    <w:p w14:paraId="404EC378" w14:textId="20EA8316" w:rsidR="00D4178D" w:rsidRPr="00791E4D" w:rsidRDefault="00791E4D" w:rsidP="00791E4D">
      <w:pPr>
        <w:pStyle w:val="Nvel2-Red"/>
        <w:numPr>
          <w:ilvl w:val="1"/>
          <w:numId w:val="33"/>
        </w:numPr>
        <w:tabs>
          <w:tab w:val="left" w:pos="567"/>
        </w:tabs>
        <w:spacing w:line="360" w:lineRule="auto"/>
        <w:ind w:left="0" w:firstLine="0"/>
        <w:rPr>
          <w:rFonts w:ascii="Calibri" w:hAnsi="Calibri" w:cs="Calibri"/>
          <w:i w:val="0"/>
          <w:color w:val="auto"/>
          <w:sz w:val="24"/>
          <w:szCs w:val="24"/>
        </w:rPr>
      </w:pPr>
      <w:r>
        <w:rPr>
          <w:rFonts w:ascii="Calibri" w:hAnsi="Calibri" w:cs="Calibri"/>
          <w:i w:val="0"/>
          <w:color w:val="auto"/>
          <w:sz w:val="24"/>
          <w:szCs w:val="24"/>
        </w:rPr>
        <w:t xml:space="preserve">Relativo aos itens 07, 08 e 09, a </w:t>
      </w:r>
      <w:r>
        <w:rPr>
          <w:rFonts w:ascii="Calibri" w:hAnsi="Calibri" w:cs="Calibri"/>
          <w:b/>
          <w:i w:val="0"/>
          <w:color w:val="auto"/>
          <w:sz w:val="24"/>
          <w:szCs w:val="24"/>
        </w:rPr>
        <w:t xml:space="preserve">CONTRATADA </w:t>
      </w:r>
      <w:r>
        <w:rPr>
          <w:rFonts w:ascii="Calibri" w:hAnsi="Calibri" w:cs="Calibri"/>
          <w:i w:val="0"/>
          <w:color w:val="auto"/>
          <w:sz w:val="24"/>
          <w:szCs w:val="24"/>
        </w:rPr>
        <w:t xml:space="preserve">deverá oferecer garantia mínima </w:t>
      </w:r>
      <w:r w:rsidRPr="001702E4">
        <w:rPr>
          <w:rFonts w:ascii="Calibri" w:hAnsi="Calibri" w:cs="Calibri"/>
          <w:i w:val="0"/>
          <w:color w:val="auto"/>
          <w:sz w:val="24"/>
          <w:szCs w:val="24"/>
        </w:rPr>
        <w:t xml:space="preserve">de </w:t>
      </w:r>
      <w:r>
        <w:rPr>
          <w:rFonts w:ascii="Calibri" w:hAnsi="Calibri" w:cs="Calibri"/>
          <w:i w:val="0"/>
          <w:color w:val="auto"/>
          <w:sz w:val="24"/>
          <w:szCs w:val="24"/>
        </w:rPr>
        <w:t>12</w:t>
      </w:r>
      <w:r w:rsidRPr="001702E4">
        <w:rPr>
          <w:rFonts w:ascii="Calibri" w:hAnsi="Calibri" w:cs="Calibri"/>
          <w:i w:val="0"/>
          <w:color w:val="auto"/>
          <w:sz w:val="24"/>
          <w:szCs w:val="24"/>
        </w:rPr>
        <w:t xml:space="preserve"> (do</w:t>
      </w:r>
      <w:r>
        <w:rPr>
          <w:rFonts w:ascii="Calibri" w:hAnsi="Calibri" w:cs="Calibri"/>
          <w:i w:val="0"/>
          <w:color w:val="auto"/>
          <w:sz w:val="24"/>
          <w:szCs w:val="24"/>
        </w:rPr>
        <w:t>ze</w:t>
      </w:r>
      <w:r w:rsidRPr="001702E4">
        <w:rPr>
          <w:rFonts w:ascii="Calibri" w:hAnsi="Calibri" w:cs="Calibri"/>
          <w:i w:val="0"/>
          <w:color w:val="auto"/>
          <w:sz w:val="24"/>
          <w:szCs w:val="24"/>
        </w:rPr>
        <w:t xml:space="preserve">) </w:t>
      </w:r>
      <w:r>
        <w:rPr>
          <w:rFonts w:ascii="Calibri" w:hAnsi="Calibri" w:cs="Calibri"/>
          <w:i w:val="0"/>
          <w:color w:val="auto"/>
          <w:sz w:val="24"/>
          <w:szCs w:val="24"/>
        </w:rPr>
        <w:t xml:space="preserve">meses contra defeitos de fabricação, </w:t>
      </w:r>
      <w:r w:rsidRPr="007919FF">
        <w:rPr>
          <w:rFonts w:ascii="Calibri" w:eastAsia="Arial MT" w:hAnsi="Calibri" w:cs="Calibri"/>
          <w:i w:val="0"/>
          <w:color w:val="000000" w:themeColor="text1"/>
          <w:sz w:val="24"/>
          <w:szCs w:val="24"/>
          <w:lang w:val="pt-PT"/>
        </w:rPr>
        <w:t xml:space="preserve">contados a partir da data de entrega, abrangendo </w:t>
      </w:r>
      <w:r>
        <w:rPr>
          <w:rFonts w:ascii="Calibri" w:eastAsia="Arial MT" w:hAnsi="Calibri" w:cs="Calibri"/>
          <w:i w:val="0"/>
          <w:color w:val="000000" w:themeColor="text1"/>
          <w:sz w:val="24"/>
          <w:szCs w:val="24"/>
          <w:lang w:val="pt-PT"/>
        </w:rPr>
        <w:t>todos</w:t>
      </w:r>
      <w:r w:rsidRPr="007919FF">
        <w:rPr>
          <w:rFonts w:ascii="Calibri" w:eastAsia="Arial MT" w:hAnsi="Calibri" w:cs="Calibri"/>
          <w:i w:val="0"/>
          <w:color w:val="000000" w:themeColor="text1"/>
          <w:sz w:val="24"/>
          <w:szCs w:val="24"/>
          <w:lang w:val="pt-PT"/>
        </w:rPr>
        <w:t xml:space="preserve"> os materiais fornecidos.</w:t>
      </w:r>
    </w:p>
    <w:p w14:paraId="18392F53" w14:textId="77777777" w:rsidR="00AD2FC8" w:rsidRPr="0084345B" w:rsidRDefault="00AD2FC8" w:rsidP="00791E4D">
      <w:pPr>
        <w:pStyle w:val="Nivel2"/>
        <w:spacing w:line="360" w:lineRule="auto"/>
        <w:ind w:left="0" w:firstLine="0"/>
        <w:rPr>
          <w:rFonts w:ascii="Calibri" w:hAnsi="Calibri" w:cs="Calibri"/>
          <w:sz w:val="24"/>
          <w:szCs w:val="24"/>
        </w:rPr>
      </w:pPr>
    </w:p>
    <w:p w14:paraId="0727731A" w14:textId="36C96AEA"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CLÁUSULA DÉCIMA</w:t>
      </w:r>
      <w:r w:rsidR="00363891">
        <w:rPr>
          <w:rFonts w:ascii="Calibri" w:hAnsi="Calibri" w:cs="Calibri"/>
          <w:sz w:val="24"/>
          <w:szCs w:val="24"/>
        </w:rPr>
        <w:t xml:space="preserve"> </w:t>
      </w:r>
      <w:r w:rsidR="00E973BD">
        <w:rPr>
          <w:rFonts w:ascii="Calibri" w:hAnsi="Calibri" w:cs="Calibri"/>
          <w:sz w:val="24"/>
          <w:szCs w:val="24"/>
        </w:rPr>
        <w:t>SEGUNDA</w:t>
      </w:r>
      <w:r w:rsidRPr="0084345B">
        <w:rPr>
          <w:rFonts w:ascii="Calibri" w:hAnsi="Calibri" w:cs="Calibri"/>
          <w:sz w:val="24"/>
          <w:szCs w:val="24"/>
        </w:rPr>
        <w:t xml:space="preserve"> – </w:t>
      </w:r>
      <w:r w:rsidR="00581131">
        <w:rPr>
          <w:rFonts w:ascii="Calibri" w:hAnsi="Calibri" w:cs="Calibri"/>
          <w:sz w:val="24"/>
          <w:szCs w:val="24"/>
        </w:rPr>
        <w:t xml:space="preserve">DAS </w:t>
      </w:r>
      <w:r w:rsidRPr="0084345B">
        <w:rPr>
          <w:rFonts w:ascii="Calibri" w:hAnsi="Calibri" w:cs="Calibri"/>
          <w:sz w:val="24"/>
          <w:szCs w:val="24"/>
        </w:rPr>
        <w:t>ALTERAÇÕES</w:t>
      </w:r>
    </w:p>
    <w:p w14:paraId="0F77696C" w14:textId="7981B052" w:rsidR="001D646A" w:rsidRPr="0084345B"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Eventuais alterações contratuais reger-se-ão pela disciplina dos artigos 124 e seguintes da Lei Federal nº 14.133/2021.</w:t>
      </w:r>
    </w:p>
    <w:p w14:paraId="73140A03" w14:textId="61C5BCAA" w:rsidR="001D646A" w:rsidRPr="0084345B"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lastRenderedPageBreak/>
        <w:t xml:space="preserve">As alterações contratuais deverão ser promovidas mediante celebração de termo aditivo, submetido à prévia aprovação da assessoria jurídica do </w:t>
      </w:r>
      <w:r w:rsidRPr="0084345B">
        <w:rPr>
          <w:rFonts w:ascii="Calibri" w:hAnsi="Calibri" w:cs="Calibri"/>
          <w:b/>
          <w:sz w:val="24"/>
          <w:szCs w:val="24"/>
        </w:rPr>
        <w:t>CONTRATANTE</w:t>
      </w:r>
      <w:r w:rsidRPr="0084345B">
        <w:rPr>
          <w:rFonts w:ascii="Calibri" w:hAnsi="Calibri" w:cs="Calibri"/>
          <w:sz w:val="24"/>
          <w:szCs w:val="24"/>
        </w:rPr>
        <w:t>.</w:t>
      </w:r>
    </w:p>
    <w:p w14:paraId="07FF3102" w14:textId="5568F95B" w:rsidR="001D646A" w:rsidRDefault="001D646A" w:rsidP="00E973BD">
      <w:pPr>
        <w:pStyle w:val="Nivel2"/>
        <w:numPr>
          <w:ilvl w:val="1"/>
          <w:numId w:val="34"/>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Registros que não caracterizam alteração do</w:t>
      </w:r>
      <w:r w:rsidR="00301611">
        <w:rPr>
          <w:rFonts w:ascii="Calibri" w:hAnsi="Calibri" w:cs="Calibri"/>
          <w:sz w:val="24"/>
          <w:szCs w:val="24"/>
        </w:rPr>
        <w:t xml:space="preserve"> instrumento</w:t>
      </w:r>
      <w:r w:rsidRPr="0084345B">
        <w:rPr>
          <w:rFonts w:ascii="Calibri" w:hAnsi="Calibri" w:cs="Calibri"/>
          <w:sz w:val="24"/>
          <w:szCs w:val="24"/>
        </w:rPr>
        <w:t xml:space="preserve"> podem ser realizados por simples apostila, dispensada a celebração de termo aditivo, na forma do artigo 136 da Lei </w:t>
      </w:r>
      <w:r w:rsidR="00B24C8C">
        <w:rPr>
          <w:rFonts w:ascii="Calibri" w:hAnsi="Calibri" w:cs="Calibri"/>
          <w:sz w:val="24"/>
          <w:szCs w:val="24"/>
        </w:rPr>
        <w:t xml:space="preserve">Federal </w:t>
      </w:r>
      <w:r w:rsidRPr="0084345B">
        <w:rPr>
          <w:rFonts w:ascii="Calibri" w:hAnsi="Calibri" w:cs="Calibri"/>
          <w:sz w:val="24"/>
          <w:szCs w:val="24"/>
        </w:rPr>
        <w:t>nº 14.133/2021.</w:t>
      </w:r>
    </w:p>
    <w:p w14:paraId="373307B4" w14:textId="77777777" w:rsidR="0091201E" w:rsidRPr="0091201E" w:rsidRDefault="0091201E" w:rsidP="0091201E">
      <w:pPr>
        <w:pStyle w:val="Nivel2"/>
        <w:tabs>
          <w:tab w:val="left" w:pos="567"/>
        </w:tabs>
        <w:spacing w:line="360" w:lineRule="auto"/>
        <w:ind w:left="0" w:firstLine="0"/>
        <w:rPr>
          <w:rFonts w:ascii="Calibri" w:hAnsi="Calibri" w:cs="Calibri"/>
          <w:sz w:val="24"/>
          <w:szCs w:val="24"/>
        </w:rPr>
      </w:pPr>
    </w:p>
    <w:p w14:paraId="7FA1A341" w14:textId="5B46D801" w:rsidR="00D600D0" w:rsidRPr="0084345B" w:rsidRDefault="00D600D0" w:rsidP="00D600D0">
      <w:pPr>
        <w:pStyle w:val="Nivel01"/>
        <w:tabs>
          <w:tab w:val="left" w:pos="0"/>
        </w:tabs>
        <w:spacing w:before="12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w:t>
      </w:r>
      <w:r>
        <w:rPr>
          <w:rFonts w:ascii="Calibri" w:hAnsi="Calibri" w:cs="Calibri"/>
          <w:sz w:val="24"/>
          <w:szCs w:val="24"/>
        </w:rPr>
        <w:t xml:space="preserve">DÉCIMA </w:t>
      </w:r>
      <w:r w:rsidR="00E973BD">
        <w:rPr>
          <w:rFonts w:ascii="Calibri" w:hAnsi="Calibri" w:cs="Calibri"/>
          <w:sz w:val="24"/>
          <w:szCs w:val="24"/>
        </w:rPr>
        <w:t>TERCEIRA</w:t>
      </w:r>
      <w:r w:rsidRPr="0084345B">
        <w:rPr>
          <w:rFonts w:ascii="Calibri" w:hAnsi="Calibri" w:cs="Calibri"/>
          <w:sz w:val="24"/>
          <w:szCs w:val="24"/>
        </w:rPr>
        <w:t xml:space="preserve"> - </w:t>
      </w:r>
      <w:r w:rsidRPr="00352E14">
        <w:rPr>
          <w:rFonts w:ascii="Calibri" w:hAnsi="Calibri" w:cs="Calibri"/>
          <w:sz w:val="24"/>
          <w:szCs w:val="24"/>
          <w:highlight w:val="yellow"/>
        </w:rPr>
        <w:t>REAJUSTE</w:t>
      </w:r>
    </w:p>
    <w:p w14:paraId="7700E933" w14:textId="3B13642B" w:rsidR="00D600D0" w:rsidRPr="00441C26"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5F4B10">
        <w:rPr>
          <w:rFonts w:ascii="Calibri" w:hAnsi="Calibri" w:cs="Calibri"/>
          <w:color w:val="auto"/>
          <w:sz w:val="24"/>
          <w:szCs w:val="24"/>
        </w:rPr>
        <w:t xml:space="preserve">Os preços serão reajustados aplicando-se o </w:t>
      </w:r>
      <w:r w:rsidRPr="00620DA8">
        <w:rPr>
          <w:rFonts w:ascii="Calibri" w:hAnsi="Calibri" w:cs="Calibri"/>
          <w:color w:val="auto"/>
          <w:sz w:val="24"/>
          <w:szCs w:val="24"/>
        </w:rPr>
        <w:t xml:space="preserve">índice </w:t>
      </w:r>
      <w:r w:rsidR="00755261" w:rsidRPr="00620DA8">
        <w:rPr>
          <w:rFonts w:ascii="Calibri" w:hAnsi="Calibri" w:cs="Calibri"/>
          <w:color w:val="auto"/>
          <w:sz w:val="24"/>
          <w:szCs w:val="24"/>
        </w:rPr>
        <w:t>IPC-FIPE (mês de referência ______/___)</w:t>
      </w:r>
      <w:r w:rsidRPr="00620DA8">
        <w:rPr>
          <w:rFonts w:ascii="Calibri" w:hAnsi="Calibri" w:cs="Calibri"/>
          <w:color w:val="auto"/>
          <w:sz w:val="24"/>
          <w:szCs w:val="24"/>
        </w:rPr>
        <w:t>,</w:t>
      </w:r>
      <w:r w:rsidRPr="005F4B10">
        <w:rPr>
          <w:rFonts w:ascii="Calibri" w:hAnsi="Calibri" w:cs="Calibri"/>
          <w:color w:val="auto"/>
          <w:sz w:val="24"/>
          <w:szCs w:val="24"/>
        </w:rPr>
        <w:t xml:space="preserve"> acumulado em 12 (doze) meses, contados da data do orçamento estimado </w:t>
      </w:r>
      <w:r w:rsidR="00755261" w:rsidRPr="005F4B10">
        <w:rPr>
          <w:rFonts w:ascii="Calibri" w:hAnsi="Calibri" w:cs="Calibri"/>
          <w:color w:val="auto"/>
          <w:sz w:val="24"/>
          <w:szCs w:val="24"/>
        </w:rPr>
        <w:t>(__/__/____)</w:t>
      </w:r>
      <w:r>
        <w:rPr>
          <w:rFonts w:ascii="Calibri" w:hAnsi="Calibri" w:cs="Calibri"/>
          <w:color w:val="auto"/>
          <w:sz w:val="24"/>
          <w:szCs w:val="24"/>
        </w:rPr>
        <w:t>.</w:t>
      </w:r>
    </w:p>
    <w:p w14:paraId="78FF3BA4" w14:textId="086600DA" w:rsidR="00D600D0" w:rsidRPr="00B12933"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B12933">
        <w:rPr>
          <w:rFonts w:ascii="Calibri" w:hAnsi="Calibri" w:cs="Calibri"/>
          <w:sz w:val="24"/>
          <w:szCs w:val="24"/>
        </w:rPr>
        <w:t xml:space="preserve">A </w:t>
      </w:r>
      <w:r w:rsidRPr="0028335D">
        <w:rPr>
          <w:rFonts w:ascii="Calibri" w:hAnsi="Calibri" w:cs="Calibri"/>
          <w:b/>
          <w:caps/>
          <w:sz w:val="24"/>
          <w:szCs w:val="24"/>
        </w:rPr>
        <w:t>CONTRATADA</w:t>
      </w:r>
      <w:r w:rsidRPr="00B12933">
        <w:rPr>
          <w:rFonts w:ascii="Calibri" w:hAnsi="Calibri" w:cs="Calibri"/>
          <w:sz w:val="24"/>
          <w:szCs w:val="24"/>
        </w:rPr>
        <w:t xml:space="preserve"> deverá, caso seja solicitado pelo </w:t>
      </w:r>
      <w:r w:rsidRPr="0028335D">
        <w:rPr>
          <w:rFonts w:ascii="Calibri" w:hAnsi="Calibri" w:cs="Calibri"/>
          <w:b/>
          <w:caps/>
          <w:sz w:val="24"/>
          <w:szCs w:val="24"/>
        </w:rPr>
        <w:t>CONTRATANTE</w:t>
      </w:r>
      <w:r w:rsidRPr="00B12933">
        <w:rPr>
          <w:rFonts w:ascii="Calibri" w:hAnsi="Calibri" w:cs="Calibri"/>
          <w:sz w:val="24"/>
          <w:szCs w:val="24"/>
        </w:rPr>
        <w:t xml:space="preserve">, instruir o pedido de reajuste com a documentação pertinente, para conferência e para homologação dos cálculos pelo </w:t>
      </w:r>
      <w:r w:rsidRPr="0028335D">
        <w:rPr>
          <w:rFonts w:ascii="Calibri" w:hAnsi="Calibri" w:cs="Calibri"/>
          <w:b/>
          <w:caps/>
          <w:sz w:val="24"/>
          <w:szCs w:val="24"/>
        </w:rPr>
        <w:t>CONTRATANTE</w:t>
      </w:r>
      <w:r w:rsidRPr="00B12933">
        <w:rPr>
          <w:rFonts w:ascii="Calibri" w:hAnsi="Calibri" w:cs="Calibri"/>
          <w:sz w:val="24"/>
          <w:szCs w:val="24"/>
        </w:rPr>
        <w:t>.</w:t>
      </w:r>
    </w:p>
    <w:p w14:paraId="729FF4FE" w14:textId="4064E5D4" w:rsidR="00D600D0" w:rsidRPr="00B12933"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B12933">
        <w:rPr>
          <w:rFonts w:ascii="Calibri" w:hAnsi="Calibri" w:cs="Calibri"/>
          <w:sz w:val="24"/>
          <w:szCs w:val="24"/>
        </w:rPr>
        <w:t xml:space="preserve">O reajuste terá seus efeitos financeiros iniciados a partir da data de aquisição do direito da </w:t>
      </w:r>
      <w:r w:rsidRPr="0028335D">
        <w:rPr>
          <w:rFonts w:ascii="Calibri" w:hAnsi="Calibri" w:cs="Calibri"/>
          <w:b/>
          <w:caps/>
          <w:sz w:val="24"/>
          <w:szCs w:val="24"/>
        </w:rPr>
        <w:t>CONTRATADA</w:t>
      </w:r>
      <w:r w:rsidRPr="00B12933">
        <w:rPr>
          <w:rFonts w:ascii="Calibri" w:hAnsi="Calibri" w:cs="Calibri"/>
          <w:sz w:val="24"/>
          <w:szCs w:val="24"/>
        </w:rPr>
        <w:t>, nos termos d</w:t>
      </w:r>
      <w:r>
        <w:rPr>
          <w:rFonts w:ascii="Calibri" w:hAnsi="Calibri" w:cs="Calibri"/>
          <w:sz w:val="24"/>
          <w:szCs w:val="24"/>
        </w:rPr>
        <w:t>a</w:t>
      </w:r>
      <w:r w:rsidRPr="00B12933">
        <w:rPr>
          <w:rFonts w:ascii="Calibri" w:hAnsi="Calibri" w:cs="Calibri"/>
          <w:sz w:val="24"/>
          <w:szCs w:val="24"/>
        </w:rPr>
        <w:t xml:space="preserve"> </w:t>
      </w:r>
      <w:proofErr w:type="spellStart"/>
      <w:r w:rsidRPr="00B12933">
        <w:rPr>
          <w:rFonts w:ascii="Calibri" w:hAnsi="Calibri" w:cs="Calibri"/>
          <w:sz w:val="24"/>
          <w:szCs w:val="24"/>
        </w:rPr>
        <w:t>sub</w:t>
      </w:r>
      <w:r>
        <w:rPr>
          <w:rFonts w:ascii="Calibri" w:hAnsi="Calibri" w:cs="Calibri"/>
          <w:sz w:val="24"/>
          <w:szCs w:val="24"/>
        </w:rPr>
        <w:t>cláusula</w:t>
      </w:r>
      <w:proofErr w:type="spellEnd"/>
      <w:r w:rsidRPr="00B12933">
        <w:rPr>
          <w:rFonts w:ascii="Calibri" w:hAnsi="Calibri" w:cs="Calibri"/>
          <w:sz w:val="24"/>
          <w:szCs w:val="24"/>
        </w:rPr>
        <w:t xml:space="preserve"> </w:t>
      </w:r>
      <w:r w:rsidR="00581131">
        <w:rPr>
          <w:rFonts w:ascii="Calibri" w:hAnsi="Calibri" w:cs="Calibri"/>
          <w:sz w:val="24"/>
          <w:szCs w:val="24"/>
        </w:rPr>
        <w:t>1</w:t>
      </w:r>
      <w:r w:rsidR="00E973BD">
        <w:rPr>
          <w:rFonts w:ascii="Calibri" w:hAnsi="Calibri" w:cs="Calibri"/>
          <w:sz w:val="24"/>
          <w:szCs w:val="24"/>
        </w:rPr>
        <w:t>3</w:t>
      </w:r>
      <w:r w:rsidRPr="00B12933">
        <w:rPr>
          <w:rFonts w:ascii="Calibri" w:hAnsi="Calibri" w:cs="Calibri"/>
          <w:sz w:val="24"/>
          <w:szCs w:val="24"/>
        </w:rPr>
        <w:t>.1.</w:t>
      </w:r>
    </w:p>
    <w:p w14:paraId="4BBE9916" w14:textId="77777777" w:rsidR="00D600D0"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D61F45">
        <w:rPr>
          <w:rFonts w:ascii="Calibri" w:hAnsi="Calibri" w:cs="Calibri"/>
          <w:color w:val="auto"/>
          <w:sz w:val="24"/>
          <w:szCs w:val="24"/>
        </w:rPr>
        <w:t xml:space="preserve">Na hipótese de divergência de valores entre o apresentado pela </w:t>
      </w:r>
      <w:r w:rsidRPr="00D61F45">
        <w:rPr>
          <w:rFonts w:ascii="Calibri" w:hAnsi="Calibri" w:cs="Calibri"/>
          <w:b/>
          <w:color w:val="auto"/>
          <w:sz w:val="24"/>
          <w:szCs w:val="24"/>
        </w:rPr>
        <w:t>CONTRATADA</w:t>
      </w:r>
      <w:r w:rsidRPr="00D61F45">
        <w:rPr>
          <w:rFonts w:ascii="Calibri" w:hAnsi="Calibri" w:cs="Calibri"/>
          <w:color w:val="auto"/>
          <w:sz w:val="24"/>
          <w:szCs w:val="24"/>
        </w:rPr>
        <w:t xml:space="preserve"> e o conferido pelo </w:t>
      </w:r>
      <w:r w:rsidRPr="00D61F45">
        <w:rPr>
          <w:rFonts w:ascii="Calibri" w:hAnsi="Calibri" w:cs="Calibri"/>
          <w:b/>
          <w:color w:val="auto"/>
          <w:sz w:val="24"/>
          <w:szCs w:val="24"/>
        </w:rPr>
        <w:t>CONTRATANTE</w:t>
      </w:r>
      <w:r w:rsidRPr="00D61F45">
        <w:rPr>
          <w:rFonts w:ascii="Calibri" w:hAnsi="Calibri" w:cs="Calibri"/>
          <w:color w:val="auto"/>
          <w:sz w:val="24"/>
          <w:szCs w:val="24"/>
        </w:rPr>
        <w:t xml:space="preserve">, prevalecerá o verificado pelo </w:t>
      </w:r>
      <w:r w:rsidRPr="00D61F45">
        <w:rPr>
          <w:rFonts w:ascii="Calibri" w:hAnsi="Calibri" w:cs="Calibri"/>
          <w:b/>
          <w:color w:val="auto"/>
          <w:sz w:val="24"/>
          <w:szCs w:val="24"/>
        </w:rPr>
        <w:t>CONTRATANTE</w:t>
      </w:r>
      <w:r w:rsidRPr="00D61F45">
        <w:rPr>
          <w:rFonts w:ascii="Calibri" w:hAnsi="Calibri" w:cs="Calibri"/>
          <w:color w:val="auto"/>
          <w:sz w:val="24"/>
          <w:szCs w:val="24"/>
        </w:rPr>
        <w:t>, até que as partes dirimam a controvérsia</w:t>
      </w:r>
      <w:r w:rsidRPr="00B12933">
        <w:rPr>
          <w:rFonts w:ascii="Calibri" w:hAnsi="Calibri" w:cs="Calibri"/>
          <w:sz w:val="24"/>
          <w:szCs w:val="24"/>
        </w:rPr>
        <w:t>.</w:t>
      </w:r>
    </w:p>
    <w:p w14:paraId="3EEDDEB7" w14:textId="62532C08" w:rsidR="00D600D0" w:rsidRDefault="00D600D0" w:rsidP="00E973BD">
      <w:pPr>
        <w:pStyle w:val="Nivel2"/>
        <w:numPr>
          <w:ilvl w:val="1"/>
          <w:numId w:val="35"/>
        </w:numPr>
        <w:tabs>
          <w:tab w:val="left" w:pos="567"/>
        </w:tabs>
        <w:spacing w:line="360" w:lineRule="auto"/>
        <w:ind w:left="0" w:firstLine="0"/>
        <w:rPr>
          <w:rFonts w:ascii="Calibri" w:hAnsi="Calibri" w:cs="Calibri"/>
          <w:sz w:val="24"/>
          <w:szCs w:val="24"/>
        </w:rPr>
      </w:pPr>
      <w:r w:rsidRPr="00D600D0">
        <w:rPr>
          <w:rFonts w:ascii="Calibri" w:hAnsi="Calibri" w:cs="Calibri"/>
          <w:sz w:val="24"/>
          <w:szCs w:val="24"/>
        </w:rPr>
        <w:t>O reajuste concedido será registrado por meio de apostila</w:t>
      </w:r>
      <w:r>
        <w:rPr>
          <w:rFonts w:ascii="Calibri" w:hAnsi="Calibri" w:cs="Calibri"/>
          <w:sz w:val="24"/>
          <w:szCs w:val="24"/>
        </w:rPr>
        <w:t>.</w:t>
      </w:r>
    </w:p>
    <w:p w14:paraId="2BCD115D" w14:textId="04E88036" w:rsidR="0091201E" w:rsidRPr="0091201E" w:rsidRDefault="0091201E" w:rsidP="00E973BD">
      <w:pPr>
        <w:pStyle w:val="Nivel2"/>
        <w:numPr>
          <w:ilvl w:val="1"/>
          <w:numId w:val="35"/>
        </w:numPr>
        <w:tabs>
          <w:tab w:val="left" w:pos="567"/>
        </w:tabs>
        <w:spacing w:line="360" w:lineRule="auto"/>
        <w:ind w:left="0" w:firstLine="0"/>
        <w:rPr>
          <w:rFonts w:ascii="Calibri" w:hAnsi="Calibri" w:cs="Calibri"/>
          <w:sz w:val="24"/>
          <w:szCs w:val="24"/>
        </w:rPr>
      </w:pPr>
      <w:bookmarkStart w:id="12" w:name="_Hlk215232616"/>
      <w:r w:rsidRPr="0091201E">
        <w:rPr>
          <w:rFonts w:ascii="Calibri" w:hAnsi="Calibri" w:cs="Calibri"/>
          <w:sz w:val="24"/>
          <w:szCs w:val="24"/>
        </w:rPr>
        <w:t>Eventuais revisões extraordinárias de preços somente poderão ser admitidas nos termos do artigo 124 da Lei Federal nº 14.133/2021, desde que comprovada a ocorrência de fato imprevisível ou previsível de consequências incalculáveis, devidamente demonstrada a variação dos custos e</w:t>
      </w:r>
      <w:r>
        <w:rPr>
          <w:rFonts w:ascii="Calibri" w:hAnsi="Calibri" w:cs="Calibri"/>
          <w:sz w:val="24"/>
          <w:szCs w:val="24"/>
        </w:rPr>
        <w:t xml:space="preserve"> </w:t>
      </w:r>
      <w:r w:rsidRPr="0091201E">
        <w:rPr>
          <w:rFonts w:ascii="Calibri" w:hAnsi="Calibri" w:cs="Calibri"/>
          <w:sz w:val="24"/>
          <w:szCs w:val="24"/>
        </w:rPr>
        <w:t>mediante autorização formal da autoridade competente.</w:t>
      </w:r>
      <w:bookmarkEnd w:id="12"/>
    </w:p>
    <w:p w14:paraId="1AC7D777" w14:textId="77777777" w:rsidR="00D600D0" w:rsidRPr="00D600D0" w:rsidRDefault="00D600D0" w:rsidP="00D600D0">
      <w:pPr>
        <w:spacing w:before="120" w:after="120"/>
      </w:pPr>
    </w:p>
    <w:p w14:paraId="77675719" w14:textId="075804D5" w:rsidR="00D600D0" w:rsidRPr="003F5BAF" w:rsidRDefault="00D600D0" w:rsidP="00D600D0">
      <w:pPr>
        <w:pStyle w:val="Nivel01"/>
        <w:tabs>
          <w:tab w:val="left" w:pos="0"/>
        </w:tabs>
        <w:spacing w:before="12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QUARTA</w:t>
      </w:r>
      <w:r w:rsidRPr="0084345B">
        <w:rPr>
          <w:rFonts w:ascii="Calibri" w:hAnsi="Calibri" w:cs="Calibri"/>
          <w:sz w:val="24"/>
          <w:szCs w:val="24"/>
        </w:rPr>
        <w:t xml:space="preserve"> – DOTAÇÃO ORÇAMENTÁRIA</w:t>
      </w:r>
    </w:p>
    <w:p w14:paraId="2F5A5124" w14:textId="06E58FD1" w:rsidR="00D600D0" w:rsidRDefault="0032474C" w:rsidP="00D600D0">
      <w:pPr>
        <w:pStyle w:val="Nivel2"/>
        <w:numPr>
          <w:ilvl w:val="1"/>
          <w:numId w:val="36"/>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As despesas resultantes </w:t>
      </w:r>
      <w:r w:rsidRPr="00620DA8">
        <w:rPr>
          <w:rFonts w:ascii="Calibri" w:hAnsi="Calibri" w:cs="Calibri"/>
          <w:sz w:val="24"/>
          <w:szCs w:val="24"/>
        </w:rPr>
        <w:t>do presente instrumento correrão por conta dos recursos constantes da(s) dotação(</w:t>
      </w:r>
      <w:proofErr w:type="spellStart"/>
      <w:r w:rsidRPr="00620DA8">
        <w:rPr>
          <w:rFonts w:ascii="Calibri" w:hAnsi="Calibri" w:cs="Calibri"/>
          <w:sz w:val="24"/>
          <w:szCs w:val="24"/>
        </w:rPr>
        <w:t>ões</w:t>
      </w:r>
      <w:proofErr w:type="spellEnd"/>
      <w:r w:rsidRPr="00620DA8">
        <w:rPr>
          <w:rFonts w:ascii="Calibri" w:hAnsi="Calibri" w:cs="Calibri"/>
          <w:sz w:val="24"/>
          <w:szCs w:val="24"/>
        </w:rPr>
        <w:t xml:space="preserve">) orçamentária(s) </w:t>
      </w:r>
      <w:r w:rsidRPr="00620DA8">
        <w:rPr>
          <w:rFonts w:ascii="Calibri" w:hAnsi="Calibri" w:cs="Calibri"/>
          <w:b/>
          <w:sz w:val="24"/>
          <w:szCs w:val="24"/>
        </w:rPr>
        <w:t>&lt;___________________________________________________&gt;</w:t>
      </w:r>
      <w:r w:rsidRPr="0084345B">
        <w:rPr>
          <w:rFonts w:ascii="Calibri" w:hAnsi="Calibri" w:cs="Calibri"/>
          <w:sz w:val="24"/>
          <w:szCs w:val="24"/>
        </w:rPr>
        <w:t xml:space="preserve"> </w:t>
      </w:r>
      <w:r w:rsidRPr="0084345B">
        <w:rPr>
          <w:rFonts w:ascii="Calibri" w:hAnsi="Calibri" w:cs="Calibri"/>
          <w:sz w:val="24"/>
          <w:szCs w:val="24"/>
        </w:rPr>
        <w:lastRenderedPageBreak/>
        <w:t>e, no próximo exercício, se for o caso, à conta da(s) dotação(</w:t>
      </w:r>
      <w:proofErr w:type="spellStart"/>
      <w:r w:rsidRPr="0084345B">
        <w:rPr>
          <w:rFonts w:ascii="Calibri" w:hAnsi="Calibri" w:cs="Calibri"/>
          <w:sz w:val="24"/>
          <w:szCs w:val="24"/>
        </w:rPr>
        <w:t>ões</w:t>
      </w:r>
      <w:proofErr w:type="spellEnd"/>
      <w:r w:rsidRPr="0084345B">
        <w:rPr>
          <w:rFonts w:ascii="Calibri" w:hAnsi="Calibri" w:cs="Calibri"/>
          <w:sz w:val="24"/>
          <w:szCs w:val="24"/>
        </w:rPr>
        <w:t>) orçamentária(s) prevista(s) para atender a despesas da mesma natureza</w:t>
      </w:r>
      <w:r w:rsidR="00D600D0" w:rsidRPr="00E771C1">
        <w:rPr>
          <w:rFonts w:ascii="Calibri" w:hAnsi="Calibri" w:cs="Calibri"/>
          <w:sz w:val="24"/>
          <w:szCs w:val="24"/>
        </w:rPr>
        <w:t>.</w:t>
      </w:r>
    </w:p>
    <w:p w14:paraId="2FCAFBD9" w14:textId="77777777" w:rsidR="004840BB" w:rsidRPr="00E67543" w:rsidRDefault="004840BB" w:rsidP="004840BB">
      <w:pPr>
        <w:pStyle w:val="Nivel2"/>
        <w:tabs>
          <w:tab w:val="left" w:pos="567"/>
        </w:tabs>
        <w:spacing w:line="360" w:lineRule="auto"/>
        <w:ind w:left="0" w:firstLine="0"/>
        <w:rPr>
          <w:rFonts w:ascii="Calibri" w:hAnsi="Calibri" w:cs="Calibri"/>
          <w:sz w:val="24"/>
          <w:szCs w:val="24"/>
        </w:rPr>
      </w:pPr>
    </w:p>
    <w:p w14:paraId="49A0CAFB" w14:textId="46A0489A" w:rsidR="001D646A" w:rsidRPr="0084345B"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QUINTA</w:t>
      </w:r>
      <w:r w:rsidRPr="0084345B">
        <w:rPr>
          <w:rFonts w:ascii="Calibri" w:hAnsi="Calibri" w:cs="Calibri"/>
          <w:sz w:val="24"/>
          <w:szCs w:val="24"/>
        </w:rPr>
        <w:t xml:space="preserve"> – DOS CASOS OMISSOS</w:t>
      </w:r>
    </w:p>
    <w:p w14:paraId="3897D25B" w14:textId="26C6A5FB" w:rsidR="001D646A" w:rsidRPr="0084345B" w:rsidRDefault="001D646A" w:rsidP="00E973BD">
      <w:pPr>
        <w:pStyle w:val="Nivel2"/>
        <w:numPr>
          <w:ilvl w:val="1"/>
          <w:numId w:val="37"/>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Aplicam-se ao presente a Lei Federal nº 14.133/2021, o Decreto Municipal nº 62.100/2022 e legislação correlata, e, quando for o caso, supletivamente, os princípios da Teoria Geral dos Contratos e as disposições do Direito Privado, inclusive as específicas para o objeto contratado.</w:t>
      </w:r>
    </w:p>
    <w:p w14:paraId="40ADA4F4" w14:textId="77777777" w:rsidR="0032474C" w:rsidRDefault="0032474C" w:rsidP="0032474C">
      <w:pPr>
        <w:pStyle w:val="Nivel01"/>
        <w:tabs>
          <w:tab w:val="left" w:pos="0"/>
        </w:tabs>
        <w:spacing w:before="240" w:after="0" w:line="360" w:lineRule="auto"/>
        <w:ind w:right="0"/>
        <w:rPr>
          <w:rFonts w:ascii="Calibri" w:hAnsi="Calibri" w:cs="Calibri"/>
          <w:sz w:val="24"/>
          <w:szCs w:val="24"/>
        </w:rPr>
      </w:pPr>
    </w:p>
    <w:p w14:paraId="56DA370B" w14:textId="1604A32E" w:rsidR="009818C5"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SEXTA</w:t>
      </w:r>
      <w:r w:rsidRPr="0084345B">
        <w:rPr>
          <w:rFonts w:ascii="Calibri" w:hAnsi="Calibri" w:cs="Calibri"/>
          <w:sz w:val="24"/>
          <w:szCs w:val="24"/>
        </w:rPr>
        <w:t xml:space="preserve"> – PUBLICAÇÃO</w:t>
      </w:r>
    </w:p>
    <w:p w14:paraId="151B46AD" w14:textId="586D5313" w:rsidR="001D646A" w:rsidRDefault="001D646A" w:rsidP="00E973BD">
      <w:pPr>
        <w:pStyle w:val="Nivel2"/>
        <w:numPr>
          <w:ilvl w:val="1"/>
          <w:numId w:val="38"/>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Incumbirá ao </w:t>
      </w:r>
      <w:r w:rsidRPr="0084345B">
        <w:rPr>
          <w:rFonts w:ascii="Calibri" w:hAnsi="Calibri" w:cs="Calibri"/>
          <w:b/>
          <w:sz w:val="24"/>
          <w:szCs w:val="24"/>
        </w:rPr>
        <w:t>CONTRATANTE</w:t>
      </w:r>
      <w:r w:rsidRPr="0084345B">
        <w:rPr>
          <w:rFonts w:ascii="Calibri" w:hAnsi="Calibri" w:cs="Calibri"/>
          <w:sz w:val="24"/>
          <w:szCs w:val="24"/>
        </w:rPr>
        <w:t xml:space="preserve"> divulgar o presente instrumento no Portal Nacional de Contratações Públicas (PNCP), na forma prevista no artigo 94 da Lei</w:t>
      </w:r>
      <w:r w:rsidR="00B24C8C">
        <w:rPr>
          <w:rFonts w:ascii="Calibri" w:hAnsi="Calibri" w:cs="Calibri"/>
          <w:sz w:val="24"/>
          <w:szCs w:val="24"/>
        </w:rPr>
        <w:t xml:space="preserve"> Federal nº</w:t>
      </w:r>
      <w:r w:rsidRPr="0084345B">
        <w:rPr>
          <w:rFonts w:ascii="Calibri" w:hAnsi="Calibri" w:cs="Calibri"/>
          <w:sz w:val="24"/>
          <w:szCs w:val="24"/>
        </w:rPr>
        <w:t xml:space="preserve"> 14.133/2021, bem como no respectivo sítio oficial na Internet, em atenção ao artigo 91, </w:t>
      </w:r>
      <w:r w:rsidRPr="00CB78AE">
        <w:rPr>
          <w:rFonts w:ascii="Calibri" w:hAnsi="Calibri" w:cs="Calibri"/>
          <w:i/>
          <w:sz w:val="24"/>
          <w:szCs w:val="24"/>
        </w:rPr>
        <w:t>caput</w:t>
      </w:r>
      <w:r w:rsidRPr="0084345B">
        <w:rPr>
          <w:rFonts w:ascii="Calibri" w:hAnsi="Calibri" w:cs="Calibri"/>
          <w:sz w:val="24"/>
          <w:szCs w:val="24"/>
        </w:rPr>
        <w:t>, da Lei</w:t>
      </w:r>
      <w:r w:rsidR="00B24C8C">
        <w:rPr>
          <w:rFonts w:ascii="Calibri" w:hAnsi="Calibri" w:cs="Calibri"/>
          <w:sz w:val="24"/>
          <w:szCs w:val="24"/>
        </w:rPr>
        <w:t xml:space="preserve"> Federal</w:t>
      </w:r>
      <w:r w:rsidRPr="0084345B">
        <w:rPr>
          <w:rFonts w:ascii="Calibri" w:hAnsi="Calibri" w:cs="Calibri"/>
          <w:sz w:val="24"/>
          <w:szCs w:val="24"/>
        </w:rPr>
        <w:t xml:space="preserve"> nº 14.133/2021.</w:t>
      </w:r>
    </w:p>
    <w:p w14:paraId="07E10DB5" w14:textId="77777777" w:rsidR="0091201E" w:rsidRDefault="0091201E" w:rsidP="0091201E">
      <w:pPr>
        <w:pStyle w:val="Nivel2"/>
        <w:tabs>
          <w:tab w:val="left" w:pos="567"/>
        </w:tabs>
        <w:spacing w:line="360" w:lineRule="auto"/>
        <w:ind w:left="0" w:firstLine="0"/>
        <w:rPr>
          <w:rFonts w:ascii="Calibri" w:hAnsi="Calibri" w:cs="Calibri"/>
          <w:sz w:val="24"/>
          <w:szCs w:val="24"/>
        </w:rPr>
      </w:pPr>
    </w:p>
    <w:p w14:paraId="3C919A19" w14:textId="4173671A" w:rsidR="009818C5" w:rsidRPr="000E2F11" w:rsidRDefault="001D646A" w:rsidP="000E2F11">
      <w:pPr>
        <w:pStyle w:val="Nivel01"/>
        <w:tabs>
          <w:tab w:val="left" w:pos="0"/>
        </w:tabs>
        <w:spacing w:before="240" w:after="0" w:line="360" w:lineRule="auto"/>
        <w:ind w:right="0"/>
        <w:jc w:val="center"/>
        <w:rPr>
          <w:rFonts w:ascii="Calibri" w:hAnsi="Calibri" w:cs="Calibri"/>
          <w:color w:val="FFFFFF" w:themeColor="background1"/>
          <w:sz w:val="24"/>
          <w:szCs w:val="24"/>
        </w:rPr>
      </w:pPr>
      <w:r w:rsidRPr="0084345B">
        <w:rPr>
          <w:rFonts w:ascii="Calibri" w:hAnsi="Calibri" w:cs="Calibri"/>
          <w:sz w:val="24"/>
          <w:szCs w:val="24"/>
        </w:rPr>
        <w:t xml:space="preserve">CLÁUSULA DÉCIMA </w:t>
      </w:r>
      <w:r w:rsidR="00E973BD">
        <w:rPr>
          <w:rFonts w:ascii="Calibri" w:hAnsi="Calibri" w:cs="Calibri"/>
          <w:sz w:val="24"/>
          <w:szCs w:val="24"/>
        </w:rPr>
        <w:t>SÉTIMA</w:t>
      </w:r>
      <w:r w:rsidR="00301611">
        <w:rPr>
          <w:rFonts w:ascii="Calibri" w:hAnsi="Calibri" w:cs="Calibri"/>
          <w:sz w:val="24"/>
          <w:szCs w:val="24"/>
        </w:rPr>
        <w:t xml:space="preserve"> </w:t>
      </w:r>
      <w:r w:rsidRPr="0084345B">
        <w:rPr>
          <w:rFonts w:ascii="Calibri" w:hAnsi="Calibri" w:cs="Calibri"/>
          <w:sz w:val="24"/>
          <w:szCs w:val="24"/>
        </w:rPr>
        <w:t>– FORO</w:t>
      </w:r>
    </w:p>
    <w:p w14:paraId="28EA78B5" w14:textId="42E9A654" w:rsidR="00031F2D" w:rsidRDefault="001D646A" w:rsidP="00E973BD">
      <w:pPr>
        <w:pStyle w:val="Nivel2"/>
        <w:numPr>
          <w:ilvl w:val="1"/>
          <w:numId w:val="39"/>
        </w:numPr>
        <w:tabs>
          <w:tab w:val="left" w:pos="567"/>
        </w:tabs>
        <w:spacing w:line="360" w:lineRule="auto"/>
        <w:ind w:left="0" w:firstLine="0"/>
        <w:rPr>
          <w:rFonts w:ascii="Calibri" w:hAnsi="Calibri" w:cs="Calibri"/>
          <w:sz w:val="24"/>
          <w:szCs w:val="24"/>
        </w:rPr>
      </w:pPr>
      <w:r w:rsidRPr="0084345B">
        <w:rPr>
          <w:rFonts w:ascii="Calibri" w:hAnsi="Calibri" w:cs="Calibri"/>
          <w:sz w:val="24"/>
          <w:szCs w:val="24"/>
        </w:rPr>
        <w:t xml:space="preserve">Fica eleito o Foro da Comarca desta Capital para solução de quaisquer litígios relativos ao presente </w:t>
      </w:r>
      <w:r w:rsidR="00FB44C6">
        <w:rPr>
          <w:rFonts w:ascii="Calibri" w:hAnsi="Calibri" w:cs="Calibri"/>
          <w:sz w:val="24"/>
          <w:szCs w:val="24"/>
        </w:rPr>
        <w:t>instrumento</w:t>
      </w:r>
      <w:r w:rsidRPr="0084345B">
        <w:rPr>
          <w:rFonts w:ascii="Calibri" w:hAnsi="Calibri" w:cs="Calibri"/>
          <w:sz w:val="24"/>
          <w:szCs w:val="24"/>
        </w:rPr>
        <w:t>, com renúncia expressa a qualquer outro, por mais privilegiado que seja.</w:t>
      </w:r>
    </w:p>
    <w:p w14:paraId="5946E245" w14:textId="77777777" w:rsidR="000E2F11" w:rsidRPr="000E2F11" w:rsidRDefault="000E2F11" w:rsidP="000E2F11">
      <w:pPr>
        <w:pStyle w:val="Nivel2"/>
        <w:tabs>
          <w:tab w:val="left" w:pos="567"/>
        </w:tabs>
        <w:spacing w:line="360" w:lineRule="auto"/>
        <w:ind w:left="0" w:firstLine="0"/>
        <w:rPr>
          <w:rFonts w:ascii="Calibri" w:hAnsi="Calibri" w:cs="Calibri"/>
          <w:sz w:val="24"/>
          <w:szCs w:val="24"/>
        </w:rPr>
      </w:pPr>
    </w:p>
    <w:p w14:paraId="3A0BDABC" w14:textId="54529C17" w:rsidR="00904C51" w:rsidRPr="000E2F11" w:rsidRDefault="00904C51" w:rsidP="000E2F11">
      <w:pPr>
        <w:pStyle w:val="Nivel01"/>
        <w:tabs>
          <w:tab w:val="left" w:pos="0"/>
        </w:tabs>
        <w:spacing w:before="240" w:after="0" w:line="360" w:lineRule="auto"/>
        <w:ind w:right="0"/>
        <w:jc w:val="center"/>
        <w:rPr>
          <w:rFonts w:ascii="Calibri" w:hAnsi="Calibri" w:cs="Calibri"/>
          <w:sz w:val="24"/>
          <w:szCs w:val="24"/>
        </w:rPr>
      </w:pPr>
      <w:r w:rsidRPr="0084345B">
        <w:rPr>
          <w:rFonts w:ascii="Calibri" w:hAnsi="Calibri" w:cs="Calibri"/>
          <w:sz w:val="24"/>
          <w:szCs w:val="24"/>
        </w:rPr>
        <w:lastRenderedPageBreak/>
        <w:t xml:space="preserve">CLÁUSULA DÉCIMA </w:t>
      </w:r>
      <w:r w:rsidR="00E973BD">
        <w:rPr>
          <w:rFonts w:ascii="Calibri" w:hAnsi="Calibri" w:cs="Calibri"/>
          <w:sz w:val="24"/>
          <w:szCs w:val="24"/>
        </w:rPr>
        <w:t>OITAVA</w:t>
      </w:r>
      <w:r>
        <w:rPr>
          <w:rFonts w:ascii="Calibri" w:hAnsi="Calibri" w:cs="Calibri"/>
          <w:sz w:val="24"/>
          <w:szCs w:val="24"/>
        </w:rPr>
        <w:t xml:space="preserve"> – DA ANTICORRUPÇÃO</w:t>
      </w:r>
    </w:p>
    <w:p w14:paraId="10C12CEB" w14:textId="632A3174" w:rsidR="00263310" w:rsidRPr="000E2F11" w:rsidRDefault="00904C51" w:rsidP="00E973BD">
      <w:pPr>
        <w:pStyle w:val="Nivel01"/>
        <w:numPr>
          <w:ilvl w:val="1"/>
          <w:numId w:val="40"/>
        </w:numPr>
        <w:tabs>
          <w:tab w:val="left" w:pos="567"/>
        </w:tabs>
        <w:spacing w:before="240" w:after="0" w:line="360" w:lineRule="auto"/>
        <w:ind w:left="0" w:right="0" w:firstLine="0"/>
        <w:rPr>
          <w:rFonts w:ascii="Calibri" w:hAnsi="Calibri" w:cs="Calibri"/>
          <w:b w:val="0"/>
          <w:sz w:val="24"/>
          <w:szCs w:val="24"/>
        </w:rPr>
      </w:pPr>
      <w:r w:rsidRPr="00EC2BA6">
        <w:rPr>
          <w:rFonts w:ascii="Calibri" w:hAnsi="Calibri" w:cs="Calibri"/>
          <w:b w:val="0"/>
          <w:sz w:val="24"/>
        </w:rPr>
        <w:t xml:space="preserve">Para a execução deste </w:t>
      </w:r>
      <w:r w:rsidR="00301611">
        <w:rPr>
          <w:rFonts w:ascii="Calibri" w:hAnsi="Calibri" w:cs="Calibri"/>
          <w:b w:val="0"/>
          <w:sz w:val="24"/>
        </w:rPr>
        <w:t>instrumento</w:t>
      </w:r>
      <w:r w:rsidRPr="00EC2BA6">
        <w:rPr>
          <w:rFonts w:ascii="Calibri" w:hAnsi="Calibri" w:cs="Calibri"/>
          <w:b w:val="0"/>
          <w:sz w:val="24"/>
        </w:rPr>
        <w:t xml:space="preserve">,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w:t>
      </w:r>
      <w:r w:rsidR="00FB44C6">
        <w:rPr>
          <w:rFonts w:ascii="Calibri" w:hAnsi="Calibri" w:cs="Calibri"/>
          <w:b w:val="0"/>
          <w:sz w:val="24"/>
        </w:rPr>
        <w:t>instrumento</w:t>
      </w:r>
      <w:r w:rsidRPr="00EC2BA6">
        <w:rPr>
          <w:rFonts w:ascii="Calibri" w:hAnsi="Calibri" w:cs="Calibri"/>
          <w:b w:val="0"/>
          <w:sz w:val="24"/>
        </w:rPr>
        <w:t>, ou de outra forma a ele não relacionada, devendo garantir, ainda, que seus prepostos e colaboradores ajam da mesma forma, conforme disposto no artigo 114</w:t>
      </w:r>
      <w:r w:rsidR="005C0580">
        <w:rPr>
          <w:rFonts w:ascii="Calibri" w:hAnsi="Calibri" w:cs="Calibri"/>
          <w:b w:val="0"/>
          <w:sz w:val="24"/>
        </w:rPr>
        <w:t>,</w:t>
      </w:r>
      <w:r w:rsidR="005C0580" w:rsidRPr="005C0580">
        <w:rPr>
          <w:rFonts w:ascii="Calibri" w:hAnsi="Calibri" w:cs="Calibri"/>
          <w:b w:val="0"/>
          <w:sz w:val="24"/>
        </w:rPr>
        <w:t xml:space="preserve"> </w:t>
      </w:r>
      <w:r w:rsidR="005C0580" w:rsidRPr="00EC2BA6">
        <w:rPr>
          <w:rFonts w:ascii="Calibri" w:hAnsi="Calibri" w:cs="Calibri"/>
          <w:b w:val="0"/>
          <w:sz w:val="24"/>
        </w:rPr>
        <w:t>inciso II</w:t>
      </w:r>
      <w:r w:rsidR="005C0580">
        <w:rPr>
          <w:rFonts w:ascii="Calibri" w:hAnsi="Calibri" w:cs="Calibri"/>
          <w:b w:val="0"/>
          <w:sz w:val="24"/>
        </w:rPr>
        <w:t>,</w:t>
      </w:r>
      <w:r w:rsidR="005C0580" w:rsidRPr="00EC2BA6">
        <w:rPr>
          <w:rFonts w:ascii="Calibri" w:hAnsi="Calibri" w:cs="Calibri"/>
          <w:b w:val="0"/>
          <w:sz w:val="24"/>
        </w:rPr>
        <w:t xml:space="preserve"> </w:t>
      </w:r>
      <w:r w:rsidRPr="00EC2BA6">
        <w:rPr>
          <w:rFonts w:ascii="Calibri" w:hAnsi="Calibri" w:cs="Calibri"/>
          <w:b w:val="0"/>
          <w:sz w:val="24"/>
        </w:rPr>
        <w:t>do Decreto Municipal n° 62.100/2022.</w:t>
      </w:r>
    </w:p>
    <w:sectPr w:rsidR="00263310" w:rsidRPr="000E2F11" w:rsidSect="00642A6E">
      <w:headerReference w:type="even" r:id="rId8"/>
      <w:headerReference w:type="default" r:id="rId9"/>
      <w:footerReference w:type="even" r:id="rId10"/>
      <w:footerReference w:type="default" r:id="rId11"/>
      <w:headerReference w:type="first" r:id="rId12"/>
      <w:footerReference w:type="first" r:id="rId13"/>
      <w:type w:val="continuous"/>
      <w:pgSz w:w="11907" w:h="16840"/>
      <w:pgMar w:top="1985" w:right="992" w:bottom="993" w:left="993" w:header="567" w:footer="0" w:gutter="0"/>
      <w:pgNumType w:start="1"/>
      <w:cols w:space="709"/>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5631A" w14:textId="77777777" w:rsidR="00C67518" w:rsidRDefault="00C67518">
      <w:r>
        <w:separator/>
      </w:r>
    </w:p>
  </w:endnote>
  <w:endnote w:type="continuationSeparator" w:id="0">
    <w:p w14:paraId="4608EC7E" w14:textId="77777777" w:rsidR="00C67518" w:rsidRDefault="00C67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4D0B2" w14:textId="77777777" w:rsidR="00557739" w:rsidRPr="00BF5B62" w:rsidRDefault="00557739" w:rsidP="00BF5B62">
    <w:pPr>
      <w:pStyle w:val="Rodap"/>
      <w:ind w:left="0"/>
      <w:rPr>
        <w:sz w:val="2"/>
        <w:szCs w:val="2"/>
      </w:rPr>
    </w:pPr>
  </w:p>
  <w:p w14:paraId="222716F5" w14:textId="77777777" w:rsidR="00557739" w:rsidRDefault="00557739"/>
  <w:p w14:paraId="79C1121B" w14:textId="77777777" w:rsidR="00557739" w:rsidRDefault="00557739"/>
  <w:p w14:paraId="626A7AF6" w14:textId="77777777" w:rsidR="00557739" w:rsidRDefault="00557739"/>
  <w:p w14:paraId="2344B3CF" w14:textId="77777777" w:rsidR="00557739" w:rsidRDefault="00557739"/>
  <w:p w14:paraId="55E89BEF" w14:textId="77777777" w:rsidR="00557739" w:rsidRDefault="00557739"/>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FD7AC" w14:textId="77777777" w:rsidR="00557739" w:rsidRDefault="00557739" w:rsidP="009121BE">
    <w:pPr>
      <w:pStyle w:val="auxiliar3"/>
    </w:pPr>
  </w:p>
  <w:tbl>
    <w:tblPr>
      <w:tblStyle w:val="Tabelacomgrade"/>
      <w:tblpPr w:leftFromText="142" w:rightFromText="142" w:vertAnchor="page" w:horzAnchor="margin" w:tblpY="15112"/>
      <w:tblOverlap w:val="never"/>
      <w:tblW w:w="102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433"/>
      <w:gridCol w:w="858"/>
    </w:tblGrid>
    <w:tr w:rsidR="00557739" w:rsidRPr="005102B9" w14:paraId="67C79ECA" w14:textId="77777777" w:rsidTr="00F05320">
      <w:trPr>
        <w:trHeight w:val="1136"/>
      </w:trPr>
      <w:tc>
        <w:tcPr>
          <w:tcW w:w="9433" w:type="dxa"/>
          <w:vAlign w:val="center"/>
        </w:tcPr>
        <w:p w14:paraId="6B71C057" w14:textId="752F0343" w:rsidR="00557739" w:rsidRPr="00363185" w:rsidRDefault="00557739" w:rsidP="00F05320">
          <w:pPr>
            <w:pStyle w:val="Rodap"/>
            <w:rPr>
              <w:highlight w:val="lightGray"/>
            </w:rPr>
          </w:pPr>
        </w:p>
      </w:tc>
      <w:tc>
        <w:tcPr>
          <w:tcW w:w="858" w:type="dxa"/>
          <w:vAlign w:val="center"/>
        </w:tcPr>
        <w:p w14:paraId="05ECC82A" w14:textId="279D0E10" w:rsidR="00557739" w:rsidRPr="00B83071" w:rsidRDefault="00557739" w:rsidP="00F05320">
          <w:pPr>
            <w:pStyle w:val="Rodap"/>
            <w:jc w:val="right"/>
            <w:rPr>
              <w:rStyle w:val="Nmerodepgina"/>
            </w:rPr>
          </w:pPr>
        </w:p>
      </w:tc>
    </w:tr>
  </w:tbl>
  <w:p w14:paraId="702399AD" w14:textId="77777777" w:rsidR="00557739" w:rsidRDefault="00557739" w:rsidP="00177AF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2ECB6" w14:textId="77777777" w:rsidR="0036773F" w:rsidRDefault="0036773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915EFD" w14:textId="77777777" w:rsidR="00C67518" w:rsidRDefault="00C67518">
      <w:r>
        <w:separator/>
      </w:r>
    </w:p>
  </w:footnote>
  <w:footnote w:type="continuationSeparator" w:id="0">
    <w:p w14:paraId="191D5982" w14:textId="77777777" w:rsidR="00C67518" w:rsidRDefault="00C67518">
      <w:r>
        <w:continuationSeparator/>
      </w:r>
    </w:p>
  </w:footnote>
  <w:footnote w:id="1">
    <w:p w14:paraId="0A9DCC9D" w14:textId="77777777" w:rsidR="0036773F" w:rsidRDefault="0036773F" w:rsidP="007A3875">
      <w:pPr>
        <w:pStyle w:val="Textodenotaderodap"/>
        <w:tabs>
          <w:tab w:val="left" w:pos="426"/>
        </w:tabs>
        <w:jc w:val="both"/>
        <w:rPr>
          <w:rFonts w:ascii="Calibri" w:hAnsi="Calibri" w:cs="Calibri"/>
          <w:sz w:val="16"/>
          <w:szCs w:val="16"/>
        </w:rPr>
      </w:pPr>
      <w:r>
        <w:rPr>
          <w:rStyle w:val="Refdenotaderodap"/>
        </w:rPr>
        <w:footnoteRef/>
      </w:r>
      <w:r>
        <w:t xml:space="preserve"> </w:t>
      </w:r>
      <w:r w:rsidRPr="0036773F">
        <w:rPr>
          <w:rFonts w:ascii="Calibri" w:hAnsi="Calibri" w:cs="Calibri"/>
          <w:b/>
          <w:sz w:val="16"/>
          <w:szCs w:val="16"/>
        </w:rPr>
        <w:t>Tipo e Sensor</w:t>
      </w:r>
      <w:r>
        <w:rPr>
          <w:rFonts w:ascii="Calibri" w:hAnsi="Calibri" w:cs="Calibri"/>
          <w:sz w:val="16"/>
          <w:szCs w:val="16"/>
        </w:rPr>
        <w:t>:</w:t>
      </w:r>
      <w:r w:rsidRPr="0036773F">
        <w:rPr>
          <w:rFonts w:ascii="Calibri" w:hAnsi="Calibri" w:cs="Calibri"/>
          <w:sz w:val="16"/>
          <w:szCs w:val="16"/>
        </w:rPr>
        <w:t xml:space="preserve"> Câmera digital </w:t>
      </w:r>
      <w:proofErr w:type="spellStart"/>
      <w:r w:rsidRPr="0036773F">
        <w:rPr>
          <w:rFonts w:ascii="Calibri" w:hAnsi="Calibri" w:cs="Calibri"/>
          <w:i/>
          <w:sz w:val="16"/>
          <w:szCs w:val="16"/>
        </w:rPr>
        <w:t>mirrorless</w:t>
      </w:r>
      <w:proofErr w:type="spellEnd"/>
      <w:r w:rsidRPr="0036773F">
        <w:rPr>
          <w:rFonts w:ascii="Calibri" w:hAnsi="Calibri" w:cs="Calibri"/>
          <w:sz w:val="16"/>
          <w:szCs w:val="16"/>
        </w:rPr>
        <w:t xml:space="preserve"> (sem espelho) com sensor APS-C ou </w:t>
      </w:r>
      <w:r w:rsidRPr="0036773F">
        <w:rPr>
          <w:rFonts w:ascii="Calibri" w:hAnsi="Calibri" w:cs="Calibri"/>
          <w:i/>
          <w:sz w:val="16"/>
          <w:szCs w:val="16"/>
        </w:rPr>
        <w:t>full-frame</w:t>
      </w:r>
      <w:r>
        <w:rPr>
          <w:rFonts w:ascii="Calibri" w:hAnsi="Calibri" w:cs="Calibri"/>
          <w:sz w:val="16"/>
          <w:szCs w:val="16"/>
        </w:rPr>
        <w:t>;</w:t>
      </w:r>
      <w:r w:rsidRPr="0036773F">
        <w:rPr>
          <w:rFonts w:ascii="Calibri" w:hAnsi="Calibri" w:cs="Calibri"/>
          <w:sz w:val="16"/>
          <w:szCs w:val="16"/>
        </w:rPr>
        <w:t xml:space="preserve"> Resolução mínima efetiva de 26 megapixels</w:t>
      </w:r>
      <w:r>
        <w:rPr>
          <w:rFonts w:ascii="Calibri" w:hAnsi="Calibri" w:cs="Calibri"/>
          <w:sz w:val="16"/>
          <w:szCs w:val="16"/>
        </w:rPr>
        <w:t>;</w:t>
      </w:r>
      <w:r w:rsidRPr="0036773F">
        <w:rPr>
          <w:rFonts w:ascii="Calibri" w:hAnsi="Calibri" w:cs="Calibri"/>
          <w:sz w:val="16"/>
          <w:szCs w:val="16"/>
        </w:rPr>
        <w:t xml:space="preserve"> Sistema de autofoco híbrido (detecção de fase e contraste) com, no mínimo, 425 pontos de foco ou equivalente.</w:t>
      </w:r>
    </w:p>
    <w:p w14:paraId="4C510A24" w14:textId="77777777" w:rsidR="007A3875" w:rsidRDefault="0036773F" w:rsidP="007A3875">
      <w:pPr>
        <w:pStyle w:val="Textodenotaderodap"/>
        <w:tabs>
          <w:tab w:val="left" w:pos="426"/>
        </w:tabs>
        <w:jc w:val="both"/>
        <w:rPr>
          <w:rFonts w:ascii="Calibri" w:hAnsi="Calibri" w:cs="Calibri"/>
          <w:sz w:val="16"/>
          <w:szCs w:val="16"/>
        </w:rPr>
      </w:pPr>
      <w:r w:rsidRPr="0036773F">
        <w:rPr>
          <w:rFonts w:ascii="Calibri" w:hAnsi="Calibri" w:cs="Calibri"/>
          <w:b/>
          <w:sz w:val="16"/>
          <w:szCs w:val="16"/>
        </w:rPr>
        <w:t>Estabilização e Desempenho</w:t>
      </w:r>
      <w:r>
        <w:rPr>
          <w:rFonts w:ascii="Calibri" w:hAnsi="Calibri" w:cs="Calibri"/>
          <w:sz w:val="16"/>
          <w:szCs w:val="16"/>
        </w:rPr>
        <w:t>:</w:t>
      </w:r>
      <w:r w:rsidRPr="0036773F">
        <w:rPr>
          <w:rFonts w:ascii="Calibri" w:hAnsi="Calibri" w:cs="Calibri"/>
          <w:sz w:val="16"/>
          <w:szCs w:val="16"/>
        </w:rPr>
        <w:t xml:space="preserve"> Sistema de estabilização de imagem no corpo (IBIS) com compensação mínima de 5 eixos</w:t>
      </w:r>
      <w:r>
        <w:rPr>
          <w:rFonts w:ascii="Calibri" w:hAnsi="Calibri" w:cs="Calibri"/>
          <w:sz w:val="16"/>
          <w:szCs w:val="16"/>
        </w:rPr>
        <w:t>;</w:t>
      </w:r>
      <w:r w:rsidRPr="0036773F">
        <w:rPr>
          <w:rFonts w:ascii="Calibri" w:hAnsi="Calibri" w:cs="Calibri"/>
          <w:sz w:val="16"/>
          <w:szCs w:val="16"/>
        </w:rPr>
        <w:t xml:space="preserve"> Disparo contínuo de pelo menos 10 quadros por segundo com autofoco e </w:t>
      </w:r>
      <w:proofErr w:type="spellStart"/>
      <w:r w:rsidRPr="0036773F">
        <w:rPr>
          <w:rFonts w:ascii="Calibri" w:hAnsi="Calibri" w:cs="Calibri"/>
          <w:sz w:val="16"/>
          <w:szCs w:val="16"/>
        </w:rPr>
        <w:t>autoexposição</w:t>
      </w:r>
      <w:proofErr w:type="spellEnd"/>
      <w:r w:rsidRPr="0036773F">
        <w:rPr>
          <w:rFonts w:ascii="Calibri" w:hAnsi="Calibri" w:cs="Calibri"/>
          <w:sz w:val="16"/>
          <w:szCs w:val="16"/>
        </w:rPr>
        <w:t xml:space="preserve"> ativos</w:t>
      </w:r>
      <w:r w:rsidR="007A3875">
        <w:rPr>
          <w:rFonts w:ascii="Calibri" w:hAnsi="Calibri" w:cs="Calibri"/>
          <w:sz w:val="16"/>
          <w:szCs w:val="16"/>
        </w:rPr>
        <w:t>;</w:t>
      </w:r>
      <w:r w:rsidRPr="0036773F">
        <w:rPr>
          <w:rFonts w:ascii="Calibri" w:hAnsi="Calibri" w:cs="Calibri"/>
          <w:sz w:val="16"/>
          <w:szCs w:val="16"/>
        </w:rPr>
        <w:t xml:space="preserve"> Sensibilidade ISO nativa ou estendida com faixa mínima equivalente a 100–32.000 (ou superior)</w:t>
      </w:r>
      <w:r w:rsidR="007A3875">
        <w:rPr>
          <w:rFonts w:ascii="Calibri" w:hAnsi="Calibri" w:cs="Calibri"/>
          <w:sz w:val="16"/>
          <w:szCs w:val="16"/>
        </w:rPr>
        <w:t>.</w:t>
      </w:r>
    </w:p>
    <w:p w14:paraId="7DE765A2" w14:textId="3372F495" w:rsidR="007A3875" w:rsidRDefault="0036773F" w:rsidP="007A3875">
      <w:pPr>
        <w:pStyle w:val="Textodenotaderodap"/>
        <w:tabs>
          <w:tab w:val="left" w:pos="426"/>
        </w:tabs>
        <w:jc w:val="both"/>
        <w:rPr>
          <w:rFonts w:ascii="Calibri" w:hAnsi="Calibri" w:cs="Calibri"/>
          <w:sz w:val="16"/>
          <w:szCs w:val="16"/>
        </w:rPr>
      </w:pPr>
      <w:r w:rsidRPr="007A3875">
        <w:rPr>
          <w:rFonts w:ascii="Calibri" w:hAnsi="Calibri" w:cs="Calibri"/>
          <w:b/>
          <w:sz w:val="16"/>
          <w:szCs w:val="16"/>
        </w:rPr>
        <w:t>Gravação de Vídeo</w:t>
      </w:r>
      <w:r w:rsidR="007A3875">
        <w:rPr>
          <w:rFonts w:ascii="Calibri" w:hAnsi="Calibri" w:cs="Calibri"/>
          <w:sz w:val="16"/>
          <w:szCs w:val="16"/>
        </w:rPr>
        <w:t>:</w:t>
      </w:r>
      <w:r w:rsidRPr="0036773F">
        <w:rPr>
          <w:rFonts w:ascii="Calibri" w:hAnsi="Calibri" w:cs="Calibri"/>
          <w:sz w:val="16"/>
          <w:szCs w:val="16"/>
        </w:rPr>
        <w:t xml:space="preserve"> Capacidade de gravação em resolução 4K (UHD) a 60 </w:t>
      </w:r>
      <w:proofErr w:type="spellStart"/>
      <w:r w:rsidRPr="0036773F">
        <w:rPr>
          <w:rFonts w:ascii="Calibri" w:hAnsi="Calibri" w:cs="Calibri"/>
          <w:sz w:val="16"/>
          <w:szCs w:val="16"/>
        </w:rPr>
        <w:t>fps</w:t>
      </w:r>
      <w:proofErr w:type="spellEnd"/>
      <w:r w:rsidRPr="0036773F">
        <w:rPr>
          <w:rFonts w:ascii="Calibri" w:hAnsi="Calibri" w:cs="Calibri"/>
          <w:sz w:val="16"/>
          <w:szCs w:val="16"/>
        </w:rPr>
        <w:t xml:space="preserve"> ou superior, com amostragem mínima de 4:2:2 em 10 bits (interna ou externa)</w:t>
      </w:r>
      <w:r w:rsidR="007A3875">
        <w:rPr>
          <w:rFonts w:ascii="Calibri" w:hAnsi="Calibri" w:cs="Calibri"/>
          <w:sz w:val="16"/>
          <w:szCs w:val="16"/>
        </w:rPr>
        <w:t>;</w:t>
      </w:r>
      <w:r w:rsidRPr="0036773F">
        <w:rPr>
          <w:rFonts w:ascii="Calibri" w:hAnsi="Calibri" w:cs="Calibri"/>
          <w:sz w:val="16"/>
          <w:szCs w:val="16"/>
        </w:rPr>
        <w:t xml:space="preserve"> Possibilidade de gravação em 4K 120 </w:t>
      </w:r>
      <w:proofErr w:type="spellStart"/>
      <w:r w:rsidRPr="0036773F">
        <w:rPr>
          <w:rFonts w:ascii="Calibri" w:hAnsi="Calibri" w:cs="Calibri"/>
          <w:sz w:val="16"/>
          <w:szCs w:val="16"/>
        </w:rPr>
        <w:t>fps</w:t>
      </w:r>
      <w:proofErr w:type="spellEnd"/>
      <w:r w:rsidRPr="0036773F">
        <w:rPr>
          <w:rFonts w:ascii="Calibri" w:hAnsi="Calibri" w:cs="Calibri"/>
          <w:sz w:val="16"/>
          <w:szCs w:val="16"/>
        </w:rPr>
        <w:t xml:space="preserve"> (com ou sem </w:t>
      </w:r>
      <w:proofErr w:type="spellStart"/>
      <w:r w:rsidRPr="0036773F">
        <w:rPr>
          <w:rFonts w:ascii="Calibri" w:hAnsi="Calibri" w:cs="Calibri"/>
          <w:sz w:val="16"/>
          <w:szCs w:val="16"/>
        </w:rPr>
        <w:t>crop</w:t>
      </w:r>
      <w:proofErr w:type="spellEnd"/>
      <w:r w:rsidRPr="0036773F">
        <w:rPr>
          <w:rFonts w:ascii="Calibri" w:hAnsi="Calibri" w:cs="Calibri"/>
          <w:sz w:val="16"/>
          <w:szCs w:val="16"/>
        </w:rPr>
        <w:t>) será considerada diferencial, mas não é obrigatória</w:t>
      </w:r>
      <w:r w:rsidR="007A3875">
        <w:rPr>
          <w:rFonts w:ascii="Calibri" w:hAnsi="Calibri" w:cs="Calibri"/>
          <w:sz w:val="16"/>
          <w:szCs w:val="16"/>
        </w:rPr>
        <w:t>;</w:t>
      </w:r>
      <w:r w:rsidRPr="0036773F">
        <w:rPr>
          <w:rFonts w:ascii="Calibri" w:hAnsi="Calibri" w:cs="Calibri"/>
          <w:sz w:val="16"/>
          <w:szCs w:val="16"/>
        </w:rPr>
        <w:t xml:space="preserve"> Disponibilidade de entrada para microfone externo e saída para fones de ouvido</w:t>
      </w:r>
      <w:r w:rsidR="007A3875">
        <w:rPr>
          <w:rFonts w:ascii="Calibri" w:hAnsi="Calibri" w:cs="Calibri"/>
          <w:sz w:val="16"/>
          <w:szCs w:val="16"/>
        </w:rPr>
        <w:t>.</w:t>
      </w:r>
    </w:p>
    <w:p w14:paraId="30F4F5C1" w14:textId="77777777" w:rsidR="007A3875" w:rsidRDefault="0036773F" w:rsidP="007A3875">
      <w:pPr>
        <w:pStyle w:val="Textodenotaderodap"/>
        <w:tabs>
          <w:tab w:val="left" w:pos="426"/>
        </w:tabs>
        <w:jc w:val="both"/>
        <w:rPr>
          <w:rFonts w:ascii="Calibri" w:hAnsi="Calibri" w:cs="Calibri"/>
          <w:sz w:val="16"/>
          <w:szCs w:val="16"/>
        </w:rPr>
      </w:pPr>
      <w:r w:rsidRPr="007A3875">
        <w:rPr>
          <w:rFonts w:ascii="Calibri" w:hAnsi="Calibri" w:cs="Calibri"/>
          <w:b/>
          <w:sz w:val="16"/>
          <w:szCs w:val="16"/>
        </w:rPr>
        <w:t>Visor e Tela</w:t>
      </w:r>
      <w:r w:rsidR="007A3875">
        <w:rPr>
          <w:rFonts w:ascii="Calibri" w:hAnsi="Calibri" w:cs="Calibri"/>
          <w:sz w:val="16"/>
          <w:szCs w:val="16"/>
        </w:rPr>
        <w:t>:</w:t>
      </w:r>
      <w:r w:rsidRPr="0036773F">
        <w:rPr>
          <w:rFonts w:ascii="Calibri" w:hAnsi="Calibri" w:cs="Calibri"/>
          <w:sz w:val="16"/>
          <w:szCs w:val="16"/>
        </w:rPr>
        <w:t xml:space="preserve"> Visor eletrônico (EVF) com resolução mínima de 2,36 milhões de pontos</w:t>
      </w:r>
      <w:r w:rsidR="007A3875">
        <w:rPr>
          <w:rFonts w:ascii="Calibri" w:hAnsi="Calibri" w:cs="Calibri"/>
          <w:sz w:val="16"/>
          <w:szCs w:val="16"/>
        </w:rPr>
        <w:t>;</w:t>
      </w:r>
      <w:r w:rsidRPr="0036773F">
        <w:rPr>
          <w:rFonts w:ascii="Calibri" w:hAnsi="Calibri" w:cs="Calibri"/>
          <w:sz w:val="16"/>
          <w:szCs w:val="16"/>
        </w:rPr>
        <w:t xml:space="preserve"> Tela LCD articulada ou totalmente reclinável, sensível ao toque</w:t>
      </w:r>
      <w:r w:rsidR="007A3875">
        <w:rPr>
          <w:rFonts w:ascii="Calibri" w:hAnsi="Calibri" w:cs="Calibri"/>
          <w:sz w:val="16"/>
          <w:szCs w:val="16"/>
        </w:rPr>
        <w:t>.</w:t>
      </w:r>
    </w:p>
    <w:p w14:paraId="7DA16A3A" w14:textId="77777777" w:rsidR="007A3875" w:rsidRDefault="0036773F" w:rsidP="007A3875">
      <w:pPr>
        <w:pStyle w:val="Textodenotaderodap"/>
        <w:tabs>
          <w:tab w:val="left" w:pos="426"/>
        </w:tabs>
        <w:jc w:val="both"/>
        <w:rPr>
          <w:rFonts w:ascii="Calibri" w:hAnsi="Calibri" w:cs="Calibri"/>
          <w:sz w:val="16"/>
          <w:szCs w:val="16"/>
        </w:rPr>
      </w:pPr>
      <w:r w:rsidRPr="007A3875">
        <w:rPr>
          <w:rFonts w:ascii="Calibri" w:hAnsi="Calibri" w:cs="Calibri"/>
          <w:b/>
          <w:sz w:val="16"/>
          <w:szCs w:val="16"/>
        </w:rPr>
        <w:t>Conectividade</w:t>
      </w:r>
      <w:r w:rsidR="007A3875">
        <w:rPr>
          <w:rFonts w:ascii="Calibri" w:hAnsi="Calibri" w:cs="Calibri"/>
          <w:sz w:val="16"/>
          <w:szCs w:val="16"/>
        </w:rPr>
        <w:t>:</w:t>
      </w:r>
      <w:r w:rsidRPr="0036773F">
        <w:rPr>
          <w:rFonts w:ascii="Calibri" w:hAnsi="Calibri" w:cs="Calibri"/>
          <w:sz w:val="16"/>
          <w:szCs w:val="16"/>
        </w:rPr>
        <w:t xml:space="preserve"> Conectividade integrada via Wi-Fi e Bluetooth para controle remoto e transferência de arquivos</w:t>
      </w:r>
      <w:r w:rsidR="007A3875">
        <w:rPr>
          <w:rFonts w:ascii="Calibri" w:hAnsi="Calibri" w:cs="Calibri"/>
          <w:sz w:val="16"/>
          <w:szCs w:val="16"/>
        </w:rPr>
        <w:t>;</w:t>
      </w:r>
      <w:r w:rsidRPr="0036773F">
        <w:rPr>
          <w:rFonts w:ascii="Calibri" w:hAnsi="Calibri" w:cs="Calibri"/>
          <w:sz w:val="16"/>
          <w:szCs w:val="16"/>
        </w:rPr>
        <w:t xml:space="preserve"> Compatibilidade com aplicativos móveis oficiais da fabricante para controle remoto e transferência de imagens.</w:t>
      </w:r>
    </w:p>
    <w:p w14:paraId="06C899D9" w14:textId="77777777" w:rsidR="007A3875" w:rsidRDefault="0036773F" w:rsidP="007A3875">
      <w:pPr>
        <w:pStyle w:val="Textodenotaderodap"/>
        <w:tabs>
          <w:tab w:val="left" w:pos="426"/>
        </w:tabs>
        <w:jc w:val="both"/>
        <w:rPr>
          <w:rFonts w:ascii="Calibri" w:hAnsi="Calibri" w:cs="Calibri"/>
          <w:sz w:val="16"/>
          <w:szCs w:val="16"/>
        </w:rPr>
      </w:pPr>
      <w:r w:rsidRPr="007A3875">
        <w:rPr>
          <w:rFonts w:ascii="Calibri" w:hAnsi="Calibri" w:cs="Calibri"/>
          <w:b/>
          <w:sz w:val="16"/>
          <w:szCs w:val="16"/>
        </w:rPr>
        <w:t>Armazenamento e Interfaces</w:t>
      </w:r>
      <w:r w:rsidR="007A3875">
        <w:rPr>
          <w:rFonts w:ascii="Calibri" w:hAnsi="Calibri" w:cs="Calibri"/>
          <w:sz w:val="16"/>
          <w:szCs w:val="16"/>
        </w:rPr>
        <w:t>:</w:t>
      </w:r>
      <w:r w:rsidRPr="0036773F">
        <w:rPr>
          <w:rFonts w:ascii="Calibri" w:hAnsi="Calibri" w:cs="Calibri"/>
          <w:sz w:val="16"/>
          <w:szCs w:val="16"/>
        </w:rPr>
        <w:t xml:space="preserve"> Suporte a cartão SD UHS-II (ou superior)</w:t>
      </w:r>
      <w:r w:rsidR="007A3875">
        <w:rPr>
          <w:rFonts w:ascii="Calibri" w:hAnsi="Calibri" w:cs="Calibri"/>
          <w:sz w:val="16"/>
          <w:szCs w:val="16"/>
        </w:rPr>
        <w:t>;</w:t>
      </w:r>
      <w:r w:rsidRPr="0036773F">
        <w:rPr>
          <w:rFonts w:ascii="Calibri" w:hAnsi="Calibri" w:cs="Calibri"/>
          <w:sz w:val="16"/>
          <w:szCs w:val="16"/>
        </w:rPr>
        <w:t xml:space="preserve"> Porta USB-C para transferência de dados e carregamento</w:t>
      </w:r>
      <w:r w:rsidR="007A3875">
        <w:rPr>
          <w:rFonts w:ascii="Calibri" w:hAnsi="Calibri" w:cs="Calibri"/>
          <w:sz w:val="16"/>
          <w:szCs w:val="16"/>
        </w:rPr>
        <w:t>;</w:t>
      </w:r>
      <w:r w:rsidRPr="0036773F">
        <w:rPr>
          <w:rFonts w:ascii="Calibri" w:hAnsi="Calibri" w:cs="Calibri"/>
          <w:sz w:val="16"/>
          <w:szCs w:val="16"/>
        </w:rPr>
        <w:t xml:space="preserve"> Saída HDMI.</w:t>
      </w:r>
    </w:p>
    <w:p w14:paraId="7B999A9F" w14:textId="77777777" w:rsidR="007A3875" w:rsidRDefault="0036773F" w:rsidP="007A3875">
      <w:pPr>
        <w:pStyle w:val="Textodenotaderodap"/>
        <w:tabs>
          <w:tab w:val="left" w:pos="426"/>
        </w:tabs>
        <w:jc w:val="both"/>
        <w:rPr>
          <w:rFonts w:ascii="Calibri" w:hAnsi="Calibri" w:cs="Calibri"/>
          <w:sz w:val="16"/>
          <w:szCs w:val="16"/>
        </w:rPr>
      </w:pPr>
      <w:r w:rsidRPr="007A3875">
        <w:rPr>
          <w:rFonts w:ascii="Calibri" w:hAnsi="Calibri" w:cs="Calibri"/>
          <w:b/>
          <w:sz w:val="16"/>
          <w:szCs w:val="16"/>
        </w:rPr>
        <w:t>Alimentação</w:t>
      </w:r>
      <w:r w:rsidR="007A3875">
        <w:rPr>
          <w:rFonts w:ascii="Calibri" w:hAnsi="Calibri" w:cs="Calibri"/>
          <w:sz w:val="16"/>
          <w:szCs w:val="16"/>
        </w:rPr>
        <w:t>:</w:t>
      </w:r>
      <w:r w:rsidRPr="0036773F">
        <w:rPr>
          <w:rFonts w:ascii="Calibri" w:hAnsi="Calibri" w:cs="Calibri"/>
          <w:sz w:val="16"/>
          <w:szCs w:val="16"/>
        </w:rPr>
        <w:t xml:space="preserve"> Alimentação por bateria recarregável de íon-lítio, com carregamento via USB-C.</w:t>
      </w:r>
    </w:p>
    <w:p w14:paraId="7A62C1CF" w14:textId="77777777" w:rsidR="007A3875" w:rsidRDefault="0036773F" w:rsidP="007A3875">
      <w:pPr>
        <w:pStyle w:val="Textodenotaderodap"/>
        <w:tabs>
          <w:tab w:val="left" w:pos="426"/>
        </w:tabs>
        <w:jc w:val="both"/>
        <w:rPr>
          <w:rFonts w:ascii="Calibri" w:hAnsi="Calibri" w:cs="Calibri"/>
          <w:sz w:val="16"/>
          <w:szCs w:val="16"/>
        </w:rPr>
      </w:pPr>
      <w:r w:rsidRPr="007A3875">
        <w:rPr>
          <w:rFonts w:ascii="Calibri" w:hAnsi="Calibri" w:cs="Calibri"/>
          <w:b/>
          <w:sz w:val="16"/>
          <w:szCs w:val="16"/>
        </w:rPr>
        <w:t>Recursos Inteligentes e Operacionais</w:t>
      </w:r>
      <w:r w:rsidR="007A3875">
        <w:rPr>
          <w:rFonts w:ascii="Calibri" w:hAnsi="Calibri" w:cs="Calibri"/>
          <w:b/>
          <w:sz w:val="16"/>
          <w:szCs w:val="16"/>
        </w:rPr>
        <w:t>:</w:t>
      </w:r>
      <w:r w:rsidRPr="0036773F">
        <w:rPr>
          <w:rFonts w:ascii="Calibri" w:hAnsi="Calibri" w:cs="Calibri"/>
          <w:sz w:val="16"/>
          <w:szCs w:val="16"/>
        </w:rPr>
        <w:t xml:space="preserve"> Sistema de reconhecimento de rosto e olhos (</w:t>
      </w:r>
      <w:proofErr w:type="spellStart"/>
      <w:r w:rsidRPr="0036773F">
        <w:rPr>
          <w:rFonts w:ascii="Calibri" w:hAnsi="Calibri" w:cs="Calibri"/>
          <w:sz w:val="16"/>
          <w:szCs w:val="16"/>
        </w:rPr>
        <w:t>Eye</w:t>
      </w:r>
      <w:proofErr w:type="spellEnd"/>
      <w:r w:rsidRPr="0036773F">
        <w:rPr>
          <w:rFonts w:ascii="Calibri" w:hAnsi="Calibri" w:cs="Calibri"/>
          <w:sz w:val="16"/>
          <w:szCs w:val="16"/>
        </w:rPr>
        <w:t xml:space="preserve"> AF) para pessoas e/ou animais</w:t>
      </w:r>
      <w:r w:rsidR="007A3875">
        <w:rPr>
          <w:rFonts w:ascii="Calibri" w:hAnsi="Calibri" w:cs="Calibri"/>
          <w:sz w:val="16"/>
          <w:szCs w:val="16"/>
        </w:rPr>
        <w:t>;</w:t>
      </w:r>
      <w:r w:rsidRPr="0036773F">
        <w:rPr>
          <w:rFonts w:ascii="Calibri" w:hAnsi="Calibri" w:cs="Calibri"/>
          <w:sz w:val="16"/>
          <w:szCs w:val="16"/>
        </w:rPr>
        <w:t xml:space="preserve"> Modos automáticos e manuais completos para fotografia e vídeo</w:t>
      </w:r>
      <w:r w:rsidR="007A3875">
        <w:rPr>
          <w:rFonts w:ascii="Calibri" w:hAnsi="Calibri" w:cs="Calibri"/>
          <w:sz w:val="16"/>
          <w:szCs w:val="16"/>
        </w:rPr>
        <w:t>;</w:t>
      </w:r>
      <w:r w:rsidRPr="0036773F">
        <w:rPr>
          <w:rFonts w:ascii="Calibri" w:hAnsi="Calibri" w:cs="Calibri"/>
          <w:sz w:val="16"/>
          <w:szCs w:val="16"/>
        </w:rPr>
        <w:t xml:space="preserve"> Interface em português ou com opção de atualização de idioma.</w:t>
      </w:r>
    </w:p>
    <w:p w14:paraId="68704FE8" w14:textId="77777777" w:rsidR="007A3875" w:rsidRDefault="0036773F" w:rsidP="007A3875">
      <w:pPr>
        <w:pStyle w:val="Textodenotaderodap"/>
        <w:tabs>
          <w:tab w:val="left" w:pos="426"/>
        </w:tabs>
        <w:jc w:val="both"/>
        <w:rPr>
          <w:rFonts w:ascii="Calibri" w:hAnsi="Calibri" w:cs="Calibri"/>
          <w:sz w:val="16"/>
          <w:szCs w:val="16"/>
        </w:rPr>
      </w:pPr>
      <w:r w:rsidRPr="007A3875">
        <w:rPr>
          <w:rFonts w:ascii="Calibri" w:hAnsi="Calibri" w:cs="Calibri"/>
          <w:b/>
          <w:sz w:val="16"/>
          <w:szCs w:val="16"/>
        </w:rPr>
        <w:t>Itens Inclusos</w:t>
      </w:r>
      <w:r w:rsidR="007A3875">
        <w:rPr>
          <w:rFonts w:ascii="Calibri" w:hAnsi="Calibri" w:cs="Calibri"/>
          <w:sz w:val="16"/>
          <w:szCs w:val="16"/>
        </w:rPr>
        <w:t>:</w:t>
      </w:r>
      <w:r w:rsidRPr="0036773F">
        <w:rPr>
          <w:rFonts w:ascii="Calibri" w:hAnsi="Calibri" w:cs="Calibri"/>
          <w:sz w:val="16"/>
          <w:szCs w:val="16"/>
        </w:rPr>
        <w:t xml:space="preserve"> Corpo da câmera (conforme especificações acima)</w:t>
      </w:r>
      <w:r w:rsidR="007A3875">
        <w:rPr>
          <w:rFonts w:ascii="Calibri" w:hAnsi="Calibri" w:cs="Calibri"/>
          <w:sz w:val="16"/>
          <w:szCs w:val="16"/>
        </w:rPr>
        <w:t>;</w:t>
      </w:r>
      <w:r w:rsidRPr="0036773F">
        <w:rPr>
          <w:rFonts w:ascii="Calibri" w:hAnsi="Calibri" w:cs="Calibri"/>
          <w:sz w:val="16"/>
          <w:szCs w:val="16"/>
        </w:rPr>
        <w:t xml:space="preserve"> 2 Baterias recarregáveis (sendo 1 reserva), carregador, alça de pescoço, cabo USB-C e tampa de corpo</w:t>
      </w:r>
      <w:r w:rsidR="007A3875">
        <w:rPr>
          <w:rFonts w:ascii="Calibri" w:hAnsi="Calibri" w:cs="Calibri"/>
          <w:sz w:val="16"/>
          <w:szCs w:val="16"/>
        </w:rPr>
        <w:t>;</w:t>
      </w:r>
      <w:r w:rsidRPr="0036773F">
        <w:rPr>
          <w:rFonts w:ascii="Calibri" w:hAnsi="Calibri" w:cs="Calibri"/>
          <w:sz w:val="16"/>
          <w:szCs w:val="16"/>
        </w:rPr>
        <w:t xml:space="preserve"> </w:t>
      </w:r>
      <w:proofErr w:type="gramStart"/>
      <w:r w:rsidRPr="0036773F">
        <w:rPr>
          <w:rFonts w:ascii="Calibri" w:hAnsi="Calibri" w:cs="Calibri"/>
          <w:sz w:val="16"/>
          <w:szCs w:val="16"/>
        </w:rPr>
        <w:t>Manual</w:t>
      </w:r>
      <w:proofErr w:type="gramEnd"/>
      <w:r w:rsidRPr="0036773F">
        <w:rPr>
          <w:rFonts w:ascii="Calibri" w:hAnsi="Calibri" w:cs="Calibri"/>
          <w:sz w:val="16"/>
          <w:szCs w:val="16"/>
        </w:rPr>
        <w:t xml:space="preserve"> de instruções (físico ou digital).</w:t>
      </w:r>
    </w:p>
    <w:p w14:paraId="21576475" w14:textId="37B65BB0" w:rsidR="0036773F" w:rsidRDefault="0036773F" w:rsidP="007A3875">
      <w:pPr>
        <w:pStyle w:val="Textodenotaderodap"/>
        <w:tabs>
          <w:tab w:val="left" w:pos="426"/>
        </w:tabs>
        <w:jc w:val="both"/>
      </w:pPr>
      <w:r w:rsidRPr="007A3875">
        <w:rPr>
          <w:rFonts w:ascii="Calibri" w:hAnsi="Calibri" w:cs="Calibri"/>
          <w:b/>
          <w:sz w:val="16"/>
          <w:szCs w:val="16"/>
        </w:rPr>
        <w:t>Garantia e Assistência</w:t>
      </w:r>
      <w:r w:rsidR="007A3875">
        <w:rPr>
          <w:rFonts w:ascii="Calibri" w:hAnsi="Calibri" w:cs="Calibri"/>
          <w:sz w:val="16"/>
          <w:szCs w:val="16"/>
        </w:rPr>
        <w:t>:</w:t>
      </w:r>
      <w:r w:rsidRPr="0036773F">
        <w:rPr>
          <w:rFonts w:ascii="Calibri" w:hAnsi="Calibri" w:cs="Calibri"/>
          <w:sz w:val="16"/>
          <w:szCs w:val="16"/>
        </w:rPr>
        <w:t xml:space="preserve"> Garantia mínima de 12 (doze) meses; Assistência técnica autorizada e suporte no território nacional.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9D2A8" w14:textId="77777777" w:rsidR="00557739" w:rsidRDefault="002D2B40">
    <w:pPr>
      <w:pStyle w:val="Cabealho"/>
    </w:pPr>
    <w:r>
      <w:rPr>
        <w:noProof/>
      </w:rPr>
      <w:pict w14:anchorId="022BD0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1" o:spid="_x0000_s1027" type="#_x0000_t136" style="position:absolute;left:0;text-align:left;margin-left:0;margin-top:0;width:528.5pt;height:151pt;rotation:315;z-index:-251654144;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p w14:paraId="3DE2BA6D" w14:textId="77777777" w:rsidR="00557739" w:rsidRDefault="00557739"/>
  <w:p w14:paraId="1EB6EE6E" w14:textId="77777777" w:rsidR="00557739" w:rsidRDefault="00557739"/>
  <w:p w14:paraId="555EED6E" w14:textId="77777777" w:rsidR="00557739" w:rsidRDefault="00557739"/>
  <w:p w14:paraId="1AE0C217" w14:textId="77777777" w:rsidR="00557739" w:rsidRDefault="005577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vertAnchor="text" w:horzAnchor="page" w:tblpX="852" w:tblpY="1"/>
      <w:tblOverlap w:val="never"/>
      <w:tblW w:w="12901" w:type="dxa"/>
      <w:tblLayout w:type="fixed"/>
      <w:tblCellMar>
        <w:left w:w="0" w:type="dxa"/>
        <w:right w:w="0" w:type="dxa"/>
      </w:tblCellMar>
      <w:tblLook w:val="0000" w:firstRow="0" w:lastRow="0" w:firstColumn="0" w:lastColumn="0" w:noHBand="0" w:noVBand="0"/>
    </w:tblPr>
    <w:tblGrid>
      <w:gridCol w:w="2694"/>
      <w:gridCol w:w="2694"/>
      <w:gridCol w:w="7513"/>
    </w:tblGrid>
    <w:tr w:rsidR="00557739" w14:paraId="59B5AFC9" w14:textId="77777777" w:rsidTr="006D71F0">
      <w:trPr>
        <w:trHeight w:hRule="exact" w:val="1134"/>
      </w:trPr>
      <w:tc>
        <w:tcPr>
          <w:tcW w:w="2694" w:type="dxa"/>
        </w:tcPr>
        <w:p w14:paraId="417C9D7F" w14:textId="0B223A9D" w:rsidR="00557739" w:rsidRPr="00081E47" w:rsidRDefault="00557739" w:rsidP="006D71F0">
          <w:pPr>
            <w:spacing w:before="0" w:line="240" w:lineRule="auto"/>
            <w:rPr>
              <w:rFonts w:ascii="Times New Roman" w:hAnsi="Times New Roman" w:cs="Times New Roman"/>
              <w:b/>
              <w:bCs/>
              <w:sz w:val="12"/>
              <w:szCs w:val="12"/>
            </w:rPr>
          </w:pPr>
          <w:r>
            <w:rPr>
              <w:rFonts w:cs="Times New Roman"/>
              <w:noProof/>
              <w:sz w:val="12"/>
              <w:szCs w:val="12"/>
            </w:rPr>
            <w:drawing>
              <wp:anchor distT="0" distB="0" distL="114300" distR="114300" simplePos="0" relativeHeight="251666432" behindDoc="0" locked="0" layoutInCell="1" allowOverlap="1" wp14:anchorId="3B2F4A7D" wp14:editId="45C8DEDB">
                <wp:simplePos x="0" y="0"/>
                <wp:positionH relativeFrom="column">
                  <wp:posOffset>635</wp:posOffset>
                </wp:positionH>
                <wp:positionV relativeFrom="paragraph">
                  <wp:posOffset>78105</wp:posOffset>
                </wp:positionV>
                <wp:extent cx="1624330" cy="621030"/>
                <wp:effectExtent l="0" t="0" r="0" b="7620"/>
                <wp:wrapTopAndBottom/>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4330" cy="6210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694" w:type="dxa"/>
        </w:tcPr>
        <w:p w14:paraId="64B2E92D" w14:textId="77777777" w:rsidR="00557739" w:rsidRPr="00081E47" w:rsidRDefault="00557739" w:rsidP="006D71F0">
          <w:pPr>
            <w:spacing w:before="0" w:line="240" w:lineRule="auto"/>
            <w:rPr>
              <w:rFonts w:ascii="Times New Roman" w:hAnsi="Times New Roman" w:cs="Times New Roman"/>
              <w:b/>
              <w:bCs/>
              <w:sz w:val="12"/>
              <w:szCs w:val="12"/>
            </w:rPr>
          </w:pPr>
        </w:p>
      </w:tc>
      <w:tc>
        <w:tcPr>
          <w:tcW w:w="7513" w:type="dxa"/>
          <w:vAlign w:val="center"/>
        </w:tcPr>
        <w:p w14:paraId="3EA84D99" w14:textId="77777777" w:rsidR="00557739" w:rsidRPr="008E5BAC" w:rsidRDefault="00557739" w:rsidP="006D71F0">
          <w:pPr>
            <w:pStyle w:val="Descrio"/>
            <w:tabs>
              <w:tab w:val="clear" w:pos="8040"/>
            </w:tabs>
          </w:pPr>
        </w:p>
      </w:tc>
    </w:tr>
  </w:tbl>
  <w:p w14:paraId="79EF41C7" w14:textId="24844820" w:rsidR="00557739" w:rsidRDefault="002D2B40" w:rsidP="003D25B5">
    <w:pPr>
      <w:pStyle w:val="auxiliar1"/>
      <w:ind w:firstLine="0"/>
    </w:pPr>
    <w:r>
      <w:rPr>
        <w:rFonts w:ascii="Arial" w:hAnsi="Arial"/>
        <w:bCs w:val="0"/>
      </w:rPr>
      <w:pict w14:anchorId="14945D0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2" o:spid="_x0000_s1030" type="#_x0000_t136" style="position:absolute;margin-left:0;margin-top:0;width:528.5pt;height:151pt;rotation:315;z-index:-251652096;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127DB" w14:textId="77777777" w:rsidR="00557739" w:rsidRDefault="002D2B40">
    <w:pPr>
      <w:pStyle w:val="Cabealho"/>
    </w:pPr>
    <w:r>
      <w:rPr>
        <w:noProof/>
      </w:rPr>
      <w:pict w14:anchorId="1AC08B3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38152000" o:spid="_x0000_s1026" type="#_x0000_t136" style="position:absolute;left:0;text-align:left;margin-left:0;margin-top:0;width:528.5pt;height:151pt;rotation:315;z-index:-251656192;mso-position-horizontal:center;mso-position-horizontal-relative:margin;mso-position-vertical:center;mso-position-vertical-relative:margin" o:allowincell="f" fillcolor="#943634 [2405]" stroked="f">
          <v:fill opacity=".5"/>
          <v:textpath style="font-family:&quot;Arial&quot;;font-size:1pt" string="MINUT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3"/>
    <w:multiLevelType w:val="multilevel"/>
    <w:tmpl w:val="00000003"/>
    <w:name w:val="WW8Num14"/>
    <w:lvl w:ilvl="0">
      <w:start w:val="2"/>
      <w:numFmt w:val="decimal"/>
      <w:lvlText w:val="%1."/>
      <w:lvlJc w:val="left"/>
      <w:pPr>
        <w:tabs>
          <w:tab w:val="num" w:pos="360"/>
        </w:tabs>
        <w:ind w:left="360" w:hanging="360"/>
      </w:pPr>
      <w:rPr>
        <w:b/>
      </w:rPr>
    </w:lvl>
    <w:lvl w:ilvl="1">
      <w:start w:val="1"/>
      <w:numFmt w:val="decimal"/>
      <w:lvlText w:val="%1.%2."/>
      <w:lvlJc w:val="left"/>
      <w:pPr>
        <w:tabs>
          <w:tab w:val="num" w:pos="757"/>
        </w:tabs>
        <w:ind w:left="757" w:hanging="360"/>
      </w:pPr>
      <w:rPr>
        <w:b/>
      </w:rPr>
    </w:lvl>
    <w:lvl w:ilvl="2">
      <w:start w:val="1"/>
      <w:numFmt w:val="decimal"/>
      <w:lvlText w:val="%1.%2.%3."/>
      <w:lvlJc w:val="left"/>
      <w:pPr>
        <w:tabs>
          <w:tab w:val="num" w:pos="1514"/>
        </w:tabs>
        <w:ind w:left="1514" w:hanging="720"/>
      </w:pPr>
      <w:rPr>
        <w:b/>
      </w:rPr>
    </w:lvl>
    <w:lvl w:ilvl="3">
      <w:start w:val="1"/>
      <w:numFmt w:val="decimal"/>
      <w:lvlText w:val="%1.%2.%3.%4."/>
      <w:lvlJc w:val="left"/>
      <w:pPr>
        <w:tabs>
          <w:tab w:val="num" w:pos="1911"/>
        </w:tabs>
        <w:ind w:left="1911" w:hanging="720"/>
      </w:pPr>
      <w:rPr>
        <w:b/>
      </w:rPr>
    </w:lvl>
    <w:lvl w:ilvl="4">
      <w:start w:val="1"/>
      <w:numFmt w:val="decimal"/>
      <w:lvlText w:val="%1.%2.%3.%4.%5."/>
      <w:lvlJc w:val="left"/>
      <w:pPr>
        <w:tabs>
          <w:tab w:val="num" w:pos="2668"/>
        </w:tabs>
        <w:ind w:left="2668" w:hanging="1080"/>
      </w:pPr>
      <w:rPr>
        <w:b/>
      </w:rPr>
    </w:lvl>
    <w:lvl w:ilvl="5">
      <w:start w:val="1"/>
      <w:numFmt w:val="decimal"/>
      <w:lvlText w:val="%1.%2.%3.%4.%5.%6."/>
      <w:lvlJc w:val="left"/>
      <w:pPr>
        <w:tabs>
          <w:tab w:val="num" w:pos="3065"/>
        </w:tabs>
        <w:ind w:left="3065" w:hanging="1080"/>
      </w:pPr>
      <w:rPr>
        <w:b/>
      </w:rPr>
    </w:lvl>
    <w:lvl w:ilvl="6">
      <w:start w:val="1"/>
      <w:numFmt w:val="decimal"/>
      <w:lvlText w:val="%1.%2.%3.%4.%5.%6.%7."/>
      <w:lvlJc w:val="left"/>
      <w:pPr>
        <w:tabs>
          <w:tab w:val="num" w:pos="3822"/>
        </w:tabs>
        <w:ind w:left="3822" w:hanging="1440"/>
      </w:pPr>
      <w:rPr>
        <w:b/>
      </w:rPr>
    </w:lvl>
    <w:lvl w:ilvl="7">
      <w:start w:val="1"/>
      <w:numFmt w:val="decimal"/>
      <w:lvlText w:val="%1.%2.%3.%4.%5.%6.%7.%8."/>
      <w:lvlJc w:val="left"/>
      <w:pPr>
        <w:tabs>
          <w:tab w:val="num" w:pos="4219"/>
        </w:tabs>
        <w:ind w:left="4219" w:hanging="1440"/>
      </w:pPr>
      <w:rPr>
        <w:b/>
      </w:rPr>
    </w:lvl>
    <w:lvl w:ilvl="8">
      <w:start w:val="1"/>
      <w:numFmt w:val="decimal"/>
      <w:lvlText w:val="%1.%2.%3.%4.%5.%6.%7.%8.%9."/>
      <w:lvlJc w:val="left"/>
      <w:pPr>
        <w:tabs>
          <w:tab w:val="num" w:pos="4976"/>
        </w:tabs>
        <w:ind w:left="4976" w:hanging="1800"/>
      </w:pPr>
      <w:rPr>
        <w:b/>
      </w:rPr>
    </w:lvl>
  </w:abstractNum>
  <w:abstractNum w:abstractNumId="2" w15:restartNumberingAfterBreak="0">
    <w:nsid w:val="054022AF"/>
    <w:multiLevelType w:val="multilevel"/>
    <w:tmpl w:val="89BEAB04"/>
    <w:lvl w:ilvl="0">
      <w:start w:val="4"/>
      <w:numFmt w:val="decimal"/>
      <w:lvlText w:val="%1."/>
      <w:lvlJc w:val="left"/>
      <w:pPr>
        <w:ind w:left="360" w:hanging="360"/>
      </w:pPr>
      <w:rPr>
        <w:rFonts w:cstheme="minorHAnsi" w:hint="default"/>
        <w:b/>
      </w:rPr>
    </w:lvl>
    <w:lvl w:ilvl="1">
      <w:start w:val="1"/>
      <w:numFmt w:val="decimal"/>
      <w:lvlText w:val="%1.%2."/>
      <w:lvlJc w:val="left"/>
      <w:pPr>
        <w:ind w:left="360" w:hanging="360"/>
      </w:pPr>
      <w:rPr>
        <w:rFonts w:cstheme="minorHAnsi" w:hint="default"/>
        <w:b/>
      </w:rPr>
    </w:lvl>
    <w:lvl w:ilvl="2">
      <w:start w:val="1"/>
      <w:numFmt w:val="decimal"/>
      <w:lvlText w:val="%1.%2.%3."/>
      <w:lvlJc w:val="left"/>
      <w:pPr>
        <w:ind w:left="720" w:hanging="720"/>
      </w:pPr>
      <w:rPr>
        <w:rFonts w:cstheme="minorHAnsi" w:hint="default"/>
        <w:b/>
      </w:rPr>
    </w:lvl>
    <w:lvl w:ilvl="3">
      <w:start w:val="1"/>
      <w:numFmt w:val="decimal"/>
      <w:lvlText w:val="%1.%2.%3.%4."/>
      <w:lvlJc w:val="left"/>
      <w:pPr>
        <w:ind w:left="720" w:hanging="720"/>
      </w:pPr>
      <w:rPr>
        <w:rFonts w:cstheme="minorHAnsi" w:hint="default"/>
        <w:b/>
      </w:rPr>
    </w:lvl>
    <w:lvl w:ilvl="4">
      <w:start w:val="1"/>
      <w:numFmt w:val="decimal"/>
      <w:lvlText w:val="%1.%2.%3.%4.%5."/>
      <w:lvlJc w:val="left"/>
      <w:pPr>
        <w:ind w:left="1080" w:hanging="1080"/>
      </w:pPr>
      <w:rPr>
        <w:rFonts w:cstheme="minorHAnsi" w:hint="default"/>
        <w:b/>
      </w:rPr>
    </w:lvl>
    <w:lvl w:ilvl="5">
      <w:start w:val="1"/>
      <w:numFmt w:val="decimal"/>
      <w:lvlText w:val="%1.%2.%3.%4.%5.%6."/>
      <w:lvlJc w:val="left"/>
      <w:pPr>
        <w:ind w:left="1080" w:hanging="1080"/>
      </w:pPr>
      <w:rPr>
        <w:rFonts w:cstheme="minorHAnsi" w:hint="default"/>
        <w:b/>
      </w:rPr>
    </w:lvl>
    <w:lvl w:ilvl="6">
      <w:start w:val="1"/>
      <w:numFmt w:val="decimal"/>
      <w:lvlText w:val="%1.%2.%3.%4.%5.%6.%7."/>
      <w:lvlJc w:val="left"/>
      <w:pPr>
        <w:ind w:left="1440" w:hanging="1440"/>
      </w:pPr>
      <w:rPr>
        <w:rFonts w:cstheme="minorHAnsi" w:hint="default"/>
        <w:b/>
      </w:rPr>
    </w:lvl>
    <w:lvl w:ilvl="7">
      <w:start w:val="1"/>
      <w:numFmt w:val="decimal"/>
      <w:lvlText w:val="%1.%2.%3.%4.%5.%6.%7.%8."/>
      <w:lvlJc w:val="left"/>
      <w:pPr>
        <w:ind w:left="1440" w:hanging="1440"/>
      </w:pPr>
      <w:rPr>
        <w:rFonts w:cstheme="minorHAnsi" w:hint="default"/>
        <w:b/>
      </w:rPr>
    </w:lvl>
    <w:lvl w:ilvl="8">
      <w:start w:val="1"/>
      <w:numFmt w:val="decimal"/>
      <w:lvlText w:val="%1.%2.%3.%4.%5.%6.%7.%8.%9."/>
      <w:lvlJc w:val="left"/>
      <w:pPr>
        <w:ind w:left="1800" w:hanging="1800"/>
      </w:pPr>
      <w:rPr>
        <w:rFonts w:cstheme="minorHAnsi" w:hint="default"/>
        <w:b/>
      </w:rPr>
    </w:lvl>
  </w:abstractNum>
  <w:abstractNum w:abstractNumId="3" w15:restartNumberingAfterBreak="0">
    <w:nsid w:val="0672063C"/>
    <w:multiLevelType w:val="multilevel"/>
    <w:tmpl w:val="B72220EA"/>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90961FD"/>
    <w:multiLevelType w:val="hybridMultilevel"/>
    <w:tmpl w:val="CD2ED722"/>
    <w:lvl w:ilvl="0" w:tplc="04160001">
      <w:start w:val="1"/>
      <w:numFmt w:val="bullet"/>
      <w:lvlText w:val=""/>
      <w:lvlJc w:val="left"/>
      <w:pPr>
        <w:ind w:left="750" w:hanging="360"/>
      </w:pPr>
      <w:rPr>
        <w:rFonts w:ascii="Symbol" w:hAnsi="Symbol" w:hint="default"/>
      </w:rPr>
    </w:lvl>
    <w:lvl w:ilvl="1" w:tplc="04160003" w:tentative="1">
      <w:start w:val="1"/>
      <w:numFmt w:val="bullet"/>
      <w:lvlText w:val="o"/>
      <w:lvlJc w:val="left"/>
      <w:pPr>
        <w:ind w:left="1470" w:hanging="360"/>
      </w:pPr>
      <w:rPr>
        <w:rFonts w:ascii="Courier New" w:hAnsi="Courier New" w:cs="Courier New" w:hint="default"/>
      </w:rPr>
    </w:lvl>
    <w:lvl w:ilvl="2" w:tplc="04160005" w:tentative="1">
      <w:start w:val="1"/>
      <w:numFmt w:val="bullet"/>
      <w:lvlText w:val=""/>
      <w:lvlJc w:val="left"/>
      <w:pPr>
        <w:ind w:left="2190" w:hanging="360"/>
      </w:pPr>
      <w:rPr>
        <w:rFonts w:ascii="Wingdings" w:hAnsi="Wingdings" w:hint="default"/>
      </w:rPr>
    </w:lvl>
    <w:lvl w:ilvl="3" w:tplc="04160001" w:tentative="1">
      <w:start w:val="1"/>
      <w:numFmt w:val="bullet"/>
      <w:lvlText w:val=""/>
      <w:lvlJc w:val="left"/>
      <w:pPr>
        <w:ind w:left="2910" w:hanging="360"/>
      </w:pPr>
      <w:rPr>
        <w:rFonts w:ascii="Symbol" w:hAnsi="Symbol" w:hint="default"/>
      </w:rPr>
    </w:lvl>
    <w:lvl w:ilvl="4" w:tplc="04160003" w:tentative="1">
      <w:start w:val="1"/>
      <w:numFmt w:val="bullet"/>
      <w:lvlText w:val="o"/>
      <w:lvlJc w:val="left"/>
      <w:pPr>
        <w:ind w:left="3630" w:hanging="360"/>
      </w:pPr>
      <w:rPr>
        <w:rFonts w:ascii="Courier New" w:hAnsi="Courier New" w:cs="Courier New" w:hint="default"/>
      </w:rPr>
    </w:lvl>
    <w:lvl w:ilvl="5" w:tplc="04160005" w:tentative="1">
      <w:start w:val="1"/>
      <w:numFmt w:val="bullet"/>
      <w:lvlText w:val=""/>
      <w:lvlJc w:val="left"/>
      <w:pPr>
        <w:ind w:left="4350" w:hanging="360"/>
      </w:pPr>
      <w:rPr>
        <w:rFonts w:ascii="Wingdings" w:hAnsi="Wingdings" w:hint="default"/>
      </w:rPr>
    </w:lvl>
    <w:lvl w:ilvl="6" w:tplc="04160001" w:tentative="1">
      <w:start w:val="1"/>
      <w:numFmt w:val="bullet"/>
      <w:lvlText w:val=""/>
      <w:lvlJc w:val="left"/>
      <w:pPr>
        <w:ind w:left="5070" w:hanging="360"/>
      </w:pPr>
      <w:rPr>
        <w:rFonts w:ascii="Symbol" w:hAnsi="Symbol" w:hint="default"/>
      </w:rPr>
    </w:lvl>
    <w:lvl w:ilvl="7" w:tplc="04160003" w:tentative="1">
      <w:start w:val="1"/>
      <w:numFmt w:val="bullet"/>
      <w:lvlText w:val="o"/>
      <w:lvlJc w:val="left"/>
      <w:pPr>
        <w:ind w:left="5790" w:hanging="360"/>
      </w:pPr>
      <w:rPr>
        <w:rFonts w:ascii="Courier New" w:hAnsi="Courier New" w:cs="Courier New" w:hint="default"/>
      </w:rPr>
    </w:lvl>
    <w:lvl w:ilvl="8" w:tplc="04160005" w:tentative="1">
      <w:start w:val="1"/>
      <w:numFmt w:val="bullet"/>
      <w:lvlText w:val=""/>
      <w:lvlJc w:val="left"/>
      <w:pPr>
        <w:ind w:left="6510" w:hanging="360"/>
      </w:pPr>
      <w:rPr>
        <w:rFonts w:ascii="Wingdings" w:hAnsi="Wingdings" w:hint="default"/>
      </w:rPr>
    </w:lvl>
  </w:abstractNum>
  <w:abstractNum w:abstractNumId="5" w15:restartNumberingAfterBreak="0">
    <w:nsid w:val="0A837C86"/>
    <w:multiLevelType w:val="multilevel"/>
    <w:tmpl w:val="B0AA0118"/>
    <w:styleLink w:val="Estilo1"/>
    <w:lvl w:ilvl="0">
      <w:start w:val="9"/>
      <w:numFmt w:val="decimal"/>
      <w:lvlText w:val="%1"/>
      <w:lvlJc w:val="left"/>
      <w:pPr>
        <w:ind w:left="375" w:hanging="375"/>
      </w:pPr>
      <w:rPr>
        <w:rFonts w:hint="default"/>
        <w:b/>
        <w:color w:val="auto"/>
        <w:sz w:val="20"/>
      </w:rPr>
    </w:lvl>
    <w:lvl w:ilvl="1">
      <w:start w:val="1"/>
      <w:numFmt w:val="decimal"/>
      <w:lvlText w:val="%1.%2"/>
      <w:lvlJc w:val="left"/>
      <w:pPr>
        <w:ind w:left="1083" w:hanging="375"/>
      </w:pPr>
      <w:rPr>
        <w:rFonts w:hint="default"/>
        <w:b w:val="0"/>
        <w:color w:val="auto"/>
        <w:sz w:val="20"/>
      </w:rPr>
    </w:lvl>
    <w:lvl w:ilvl="2">
      <w:start w:val="1"/>
      <w:numFmt w:val="decimal"/>
      <w:lvlText w:val="%1.%2.%3"/>
      <w:lvlJc w:val="left"/>
      <w:pPr>
        <w:ind w:left="4406" w:hanging="720"/>
      </w:pPr>
      <w:rPr>
        <w:rFonts w:hint="default"/>
        <w:b w:val="0"/>
        <w:color w:val="auto"/>
        <w:sz w:val="20"/>
      </w:rPr>
    </w:lvl>
    <w:lvl w:ilvl="3">
      <w:start w:val="1"/>
      <w:numFmt w:val="lowerLetter"/>
      <w:lvlText w:val="%4)"/>
      <w:lvlJc w:val="left"/>
      <w:pPr>
        <w:ind w:left="3204" w:hanging="1080"/>
      </w:pPr>
      <w:rPr>
        <w:rFonts w:ascii="Arial" w:eastAsia="Times New Roman" w:hAnsi="Arial" w:cs="Arial" w:hint="default"/>
        <w:b w:val="0"/>
        <w:sz w:val="20"/>
      </w:rPr>
    </w:lvl>
    <w:lvl w:ilvl="4">
      <w:start w:val="1"/>
      <w:numFmt w:val="decimal"/>
      <w:lvlText w:val="%1.%2.%3.%4.%5"/>
      <w:lvlJc w:val="left"/>
      <w:pPr>
        <w:ind w:left="3912" w:hanging="1080"/>
      </w:pPr>
      <w:rPr>
        <w:rFonts w:hint="default"/>
        <w:b w:val="0"/>
        <w:sz w:val="20"/>
      </w:rPr>
    </w:lvl>
    <w:lvl w:ilvl="5">
      <w:start w:val="1"/>
      <w:numFmt w:val="decimal"/>
      <w:lvlText w:val="%1.%2.%3.%4.%5.%6"/>
      <w:lvlJc w:val="left"/>
      <w:pPr>
        <w:ind w:left="4980" w:hanging="1440"/>
      </w:pPr>
      <w:rPr>
        <w:rFonts w:hint="default"/>
        <w:b w:val="0"/>
        <w:sz w:val="20"/>
      </w:rPr>
    </w:lvl>
    <w:lvl w:ilvl="6">
      <w:start w:val="1"/>
      <w:numFmt w:val="decimal"/>
      <w:lvlText w:val="%1.%2.%3.%4.%5.%6.%7"/>
      <w:lvlJc w:val="left"/>
      <w:pPr>
        <w:ind w:left="5688" w:hanging="1440"/>
      </w:pPr>
      <w:rPr>
        <w:rFonts w:hint="default"/>
        <w:b w:val="0"/>
        <w:sz w:val="20"/>
      </w:rPr>
    </w:lvl>
    <w:lvl w:ilvl="7">
      <w:start w:val="1"/>
      <w:numFmt w:val="decimal"/>
      <w:lvlText w:val="%1.%2.%3.%4.%5.%6.%7.%8"/>
      <w:lvlJc w:val="left"/>
      <w:pPr>
        <w:ind w:left="6756" w:hanging="1800"/>
      </w:pPr>
      <w:rPr>
        <w:rFonts w:hint="default"/>
        <w:b w:val="0"/>
        <w:sz w:val="20"/>
      </w:rPr>
    </w:lvl>
    <w:lvl w:ilvl="8">
      <w:start w:val="1"/>
      <w:numFmt w:val="decimal"/>
      <w:lvlText w:val="%1.%2.%3.%4.%5.%6.%7.%8.%9"/>
      <w:lvlJc w:val="left"/>
      <w:pPr>
        <w:ind w:left="7464" w:hanging="1800"/>
      </w:pPr>
      <w:rPr>
        <w:rFonts w:hint="default"/>
        <w:b w:val="0"/>
        <w:sz w:val="20"/>
      </w:rPr>
    </w:lvl>
  </w:abstractNum>
  <w:abstractNum w:abstractNumId="6" w15:restartNumberingAfterBreak="0">
    <w:nsid w:val="0CA30E55"/>
    <w:multiLevelType w:val="multilevel"/>
    <w:tmpl w:val="24BED4B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49010CE"/>
    <w:multiLevelType w:val="hybridMultilevel"/>
    <w:tmpl w:val="E0465BA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4A77DC9"/>
    <w:multiLevelType w:val="multilevel"/>
    <w:tmpl w:val="B168764C"/>
    <w:lvl w:ilvl="0">
      <w:start w:val="7"/>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154D68E9"/>
    <w:multiLevelType w:val="multilevel"/>
    <w:tmpl w:val="D5F8177A"/>
    <w:lvl w:ilvl="0">
      <w:start w:val="1"/>
      <w:numFmt w:val="upperRoman"/>
      <w:pStyle w:val="convenio"/>
      <w:lvlText w:val="CLÁUSULA %1 -"/>
      <w:lvlJc w:val="left"/>
      <w:pPr>
        <w:tabs>
          <w:tab w:val="num" w:pos="3720"/>
        </w:tabs>
        <w:ind w:left="1560" w:firstLine="0"/>
      </w:pPr>
      <w:rPr>
        <w:rFonts w:ascii="Arial" w:hAnsi="Arial" w:hint="default"/>
        <w:b/>
        <w:i w:val="0"/>
        <w:sz w:val="24"/>
      </w:rPr>
    </w:lvl>
    <w:lvl w:ilvl="1">
      <w:start w:val="1"/>
      <w:numFmt w:val="decimal"/>
      <w:lvlText w:val="%1.%2 -"/>
      <w:lvlJc w:val="left"/>
      <w:pPr>
        <w:tabs>
          <w:tab w:val="num" w:pos="2478"/>
        </w:tabs>
        <w:ind w:left="1758" w:firstLine="0"/>
      </w:pPr>
      <w:rPr>
        <w:rFonts w:ascii="Arial" w:hAnsi="Arial" w:hint="default"/>
        <w:b w:val="0"/>
        <w:i w:val="0"/>
        <w:sz w:val="24"/>
      </w:rPr>
    </w:lvl>
    <w:lvl w:ilvl="2">
      <w:start w:val="1"/>
      <w:numFmt w:val="decimal"/>
      <w:lvlText w:val="%1.%2.%3 -"/>
      <w:lvlJc w:val="left"/>
      <w:pPr>
        <w:tabs>
          <w:tab w:val="num" w:pos="3045"/>
        </w:tabs>
        <w:ind w:left="2325" w:firstLine="0"/>
      </w:pPr>
      <w:rPr>
        <w:rFonts w:ascii="Arial" w:hAnsi="Arial" w:hint="default"/>
        <w:b w:val="0"/>
        <w:i w:val="0"/>
        <w:sz w:val="24"/>
      </w:rPr>
    </w:lvl>
    <w:lvl w:ilvl="3">
      <w:start w:val="1"/>
      <w:numFmt w:val="decimal"/>
      <w:lvlText w:val="%1.%2.%3.%4 -"/>
      <w:lvlJc w:val="left"/>
      <w:pPr>
        <w:tabs>
          <w:tab w:val="num" w:pos="3972"/>
        </w:tabs>
        <w:ind w:left="2892" w:firstLine="0"/>
      </w:pPr>
      <w:rPr>
        <w:rFonts w:ascii="Arial" w:hAnsi="Arial" w:hint="default"/>
        <w:b w:val="0"/>
        <w:i w:val="0"/>
        <w:sz w:val="24"/>
      </w:rPr>
    </w:lvl>
    <w:lvl w:ilvl="4">
      <w:start w:val="1"/>
      <w:numFmt w:val="none"/>
      <w:lvlText w:val="%5"/>
      <w:lvlJc w:val="left"/>
      <w:pPr>
        <w:tabs>
          <w:tab w:val="num" w:pos="2934"/>
        </w:tabs>
        <w:ind w:left="2934" w:hanging="360"/>
      </w:pPr>
      <w:rPr>
        <w:rFonts w:hint="default"/>
      </w:rPr>
    </w:lvl>
    <w:lvl w:ilvl="5">
      <w:start w:val="1"/>
      <w:numFmt w:val="none"/>
      <w:lvlText w:val=""/>
      <w:lvlJc w:val="left"/>
      <w:pPr>
        <w:tabs>
          <w:tab w:val="num" w:pos="3294"/>
        </w:tabs>
        <w:ind w:left="3294" w:hanging="360"/>
      </w:pPr>
      <w:rPr>
        <w:rFonts w:hint="default"/>
      </w:rPr>
    </w:lvl>
    <w:lvl w:ilvl="6">
      <w:start w:val="1"/>
      <w:numFmt w:val="none"/>
      <w:lvlText w:val=""/>
      <w:lvlJc w:val="left"/>
      <w:pPr>
        <w:tabs>
          <w:tab w:val="num" w:pos="3654"/>
        </w:tabs>
        <w:ind w:left="3654" w:hanging="360"/>
      </w:pPr>
      <w:rPr>
        <w:rFonts w:hint="default"/>
      </w:rPr>
    </w:lvl>
    <w:lvl w:ilvl="7">
      <w:start w:val="1"/>
      <w:numFmt w:val="none"/>
      <w:lvlText w:val=""/>
      <w:lvlJc w:val="left"/>
      <w:pPr>
        <w:tabs>
          <w:tab w:val="num" w:pos="4014"/>
        </w:tabs>
        <w:ind w:left="4014" w:hanging="360"/>
      </w:pPr>
      <w:rPr>
        <w:rFonts w:hint="default"/>
      </w:rPr>
    </w:lvl>
    <w:lvl w:ilvl="8">
      <w:start w:val="1"/>
      <w:numFmt w:val="none"/>
      <w:lvlText w:val=""/>
      <w:lvlJc w:val="left"/>
      <w:pPr>
        <w:tabs>
          <w:tab w:val="num" w:pos="4374"/>
        </w:tabs>
        <w:ind w:left="4374" w:hanging="360"/>
      </w:pPr>
      <w:rPr>
        <w:rFonts w:hint="default"/>
      </w:rPr>
    </w:lvl>
  </w:abstractNum>
  <w:abstractNum w:abstractNumId="10" w15:restartNumberingAfterBreak="0">
    <w:nsid w:val="189E1F5A"/>
    <w:multiLevelType w:val="multilevel"/>
    <w:tmpl w:val="B72220EA"/>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0E76707"/>
    <w:multiLevelType w:val="multilevel"/>
    <w:tmpl w:val="9A508E54"/>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0E77437"/>
    <w:multiLevelType w:val="multilevel"/>
    <w:tmpl w:val="414C624A"/>
    <w:lvl w:ilvl="0">
      <w:start w:val="7"/>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13" w15:restartNumberingAfterBreak="0">
    <w:nsid w:val="25D061F2"/>
    <w:multiLevelType w:val="multilevel"/>
    <w:tmpl w:val="B72220EA"/>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B540266"/>
    <w:multiLevelType w:val="multilevel"/>
    <w:tmpl w:val="5A7499A8"/>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BFF0836"/>
    <w:multiLevelType w:val="multilevel"/>
    <w:tmpl w:val="5F04A76E"/>
    <w:lvl w:ilvl="0">
      <w:start w:val="12"/>
      <w:numFmt w:val="decimal"/>
      <w:lvlText w:val="%1."/>
      <w:lvlJc w:val="left"/>
      <w:pPr>
        <w:ind w:left="480" w:hanging="480"/>
      </w:pPr>
      <w:rPr>
        <w:rFonts w:hint="default"/>
        <w:b/>
        <w:color w:val="auto"/>
      </w:rPr>
    </w:lvl>
    <w:lvl w:ilvl="1">
      <w:start w:val="1"/>
      <w:numFmt w:val="decimal"/>
      <w:lvlText w:val="%1.%2."/>
      <w:lvlJc w:val="left"/>
      <w:pPr>
        <w:ind w:left="480" w:hanging="48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6" w15:restartNumberingAfterBreak="0">
    <w:nsid w:val="2C90420B"/>
    <w:multiLevelType w:val="hybridMultilevel"/>
    <w:tmpl w:val="3A68017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DDA2D11"/>
    <w:multiLevelType w:val="multilevel"/>
    <w:tmpl w:val="B72220EA"/>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0363380"/>
    <w:multiLevelType w:val="multilevel"/>
    <w:tmpl w:val="B72220EA"/>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30A154C9"/>
    <w:multiLevelType w:val="multilevel"/>
    <w:tmpl w:val="CF488656"/>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31B77EAB"/>
    <w:multiLevelType w:val="multilevel"/>
    <w:tmpl w:val="729E7F6A"/>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3ECF428E"/>
    <w:multiLevelType w:val="multilevel"/>
    <w:tmpl w:val="FE26AAAC"/>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3F1B2D9F"/>
    <w:multiLevelType w:val="multilevel"/>
    <w:tmpl w:val="FD460944"/>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3D2490"/>
    <w:multiLevelType w:val="multilevel"/>
    <w:tmpl w:val="B72220EA"/>
    <w:lvl w:ilvl="0">
      <w:start w:val="1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419C3747"/>
    <w:multiLevelType w:val="multilevel"/>
    <w:tmpl w:val="DBFCEAEE"/>
    <w:lvl w:ilvl="0">
      <w:start w:val="1"/>
      <w:numFmt w:val="decimal"/>
      <w:lvlText w:val="%1."/>
      <w:lvlJc w:val="left"/>
      <w:pPr>
        <w:ind w:left="570" w:hanging="570"/>
      </w:pPr>
      <w:rPr>
        <w:rFonts w:hint="default"/>
        <w:b/>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521B2725"/>
    <w:multiLevelType w:val="multilevel"/>
    <w:tmpl w:val="033A0150"/>
    <w:lvl w:ilvl="0">
      <w:start w:val="15"/>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59D51732"/>
    <w:multiLevelType w:val="multilevel"/>
    <w:tmpl w:val="18E09614"/>
    <w:lvl w:ilvl="0">
      <w:start w:val="8"/>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5B923A2D"/>
    <w:multiLevelType w:val="multilevel"/>
    <w:tmpl w:val="45B6A7B2"/>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8" w15:restartNumberingAfterBreak="0">
    <w:nsid w:val="5E732D7C"/>
    <w:multiLevelType w:val="multilevel"/>
    <w:tmpl w:val="B72220EA"/>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60903983"/>
    <w:multiLevelType w:val="multilevel"/>
    <w:tmpl w:val="288277EE"/>
    <w:lvl w:ilvl="0">
      <w:start w:val="14"/>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4B70705"/>
    <w:multiLevelType w:val="multilevel"/>
    <w:tmpl w:val="B72220EA"/>
    <w:lvl w:ilvl="0">
      <w:start w:val="18"/>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1" w15:restartNumberingAfterBreak="0">
    <w:nsid w:val="652B6854"/>
    <w:multiLevelType w:val="multilevel"/>
    <w:tmpl w:val="324CF690"/>
    <w:lvl w:ilvl="0">
      <w:start w:val="8"/>
      <w:numFmt w:val="decimal"/>
      <w:lvlText w:val="%1."/>
      <w:lvlJc w:val="left"/>
      <w:pPr>
        <w:ind w:left="720" w:hanging="720"/>
      </w:pPr>
      <w:rPr>
        <w:rFonts w:hint="default"/>
        <w:b/>
      </w:rPr>
    </w:lvl>
    <w:lvl w:ilvl="1">
      <w:start w:val="3"/>
      <w:numFmt w:val="decimal"/>
      <w:lvlText w:val="%1.%2."/>
      <w:lvlJc w:val="left"/>
      <w:pPr>
        <w:ind w:left="1003" w:hanging="720"/>
      </w:pPr>
      <w:rPr>
        <w:rFonts w:hint="default"/>
        <w:b/>
      </w:rPr>
    </w:lvl>
    <w:lvl w:ilvl="2">
      <w:start w:val="4"/>
      <w:numFmt w:val="decimal"/>
      <w:lvlText w:val="%1.%2.%3."/>
      <w:lvlJc w:val="left"/>
      <w:pPr>
        <w:ind w:left="1286" w:hanging="720"/>
      </w:pPr>
      <w:rPr>
        <w:rFonts w:hint="default"/>
        <w:b/>
      </w:rPr>
    </w:lvl>
    <w:lvl w:ilvl="3">
      <w:start w:val="4"/>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32" w15:restartNumberingAfterBreak="0">
    <w:nsid w:val="665103BE"/>
    <w:multiLevelType w:val="hybridMultilevel"/>
    <w:tmpl w:val="9BD27898"/>
    <w:lvl w:ilvl="0" w:tplc="FB626AAE">
      <w:start w:val="1"/>
      <w:numFmt w:val="bullet"/>
      <w:pStyle w:val="ItemManifestacao"/>
      <w:lvlText w:val=""/>
      <w:lvlJc w:val="left"/>
      <w:pPr>
        <w:ind w:left="862" w:hanging="360"/>
      </w:pPr>
      <w:rPr>
        <w:rFonts w:ascii="Symbol" w:hAnsi="Symbol"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33" w15:restartNumberingAfterBreak="0">
    <w:nsid w:val="6AF50757"/>
    <w:multiLevelType w:val="multilevel"/>
    <w:tmpl w:val="FDFEB236"/>
    <w:lvl w:ilvl="0">
      <w:start w:val="1"/>
      <w:numFmt w:val="decimal"/>
      <w:pStyle w:val="Ttulo1"/>
      <w:lvlText w:val="%1."/>
      <w:lvlJc w:val="left"/>
      <w:pPr>
        <w:ind w:left="502" w:hanging="360"/>
      </w:pPr>
      <w:rPr>
        <w:rFonts w:hint="default"/>
      </w:rPr>
    </w:lvl>
    <w:lvl w:ilvl="1">
      <w:start w:val="1"/>
      <w:numFmt w:val="decimal"/>
      <w:pStyle w:val="Ttulo2"/>
      <w:isLgl/>
      <w:lvlText w:val="%1.%2."/>
      <w:lvlJc w:val="left"/>
      <w:pPr>
        <w:ind w:left="862"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Ttulo3"/>
      <w:isLgl/>
      <w:lvlText w:val="%1.%2.%3."/>
      <w:lvlJc w:val="left"/>
      <w:pPr>
        <w:ind w:left="862" w:hanging="720"/>
      </w:pPr>
      <w:rPr>
        <w:rFonts w:hint="default"/>
      </w:rPr>
    </w:lvl>
    <w:lvl w:ilvl="3">
      <w:start w:val="1"/>
      <w:numFmt w:val="decimal"/>
      <w:pStyle w:val="Ttulo4"/>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34" w15:restartNumberingAfterBreak="0">
    <w:nsid w:val="6D21526F"/>
    <w:multiLevelType w:val="multilevel"/>
    <w:tmpl w:val="AFD0585C"/>
    <w:lvl w:ilvl="0">
      <w:start w:val="1"/>
      <w:numFmt w:val="bullet"/>
      <w:pStyle w:val="Itemizao"/>
      <w:lvlText w:val=""/>
      <w:lvlJc w:val="left"/>
      <w:pPr>
        <w:ind w:left="360" w:hanging="360"/>
      </w:pPr>
      <w:rPr>
        <w:rFonts w:ascii="Symbol" w:hAnsi="Symbol" w:hint="default"/>
        <w:b/>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23FCB"/>
    <w:multiLevelType w:val="multilevel"/>
    <w:tmpl w:val="0070362E"/>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6" w15:restartNumberingAfterBreak="0">
    <w:nsid w:val="71F5198D"/>
    <w:multiLevelType w:val="multilevel"/>
    <w:tmpl w:val="B72220EA"/>
    <w:lvl w:ilvl="0">
      <w:start w:val="13"/>
      <w:numFmt w:val="decimal"/>
      <w:lvlText w:val="%1."/>
      <w:lvlJc w:val="left"/>
      <w:pPr>
        <w:ind w:left="480" w:hanging="480"/>
      </w:pPr>
      <w:rPr>
        <w:rFonts w:hint="default"/>
        <w:b/>
        <w:color w:val="auto"/>
      </w:rPr>
    </w:lvl>
    <w:lvl w:ilvl="1">
      <w:start w:val="1"/>
      <w:numFmt w:val="decimal"/>
      <w:lvlText w:val="%1.%2."/>
      <w:lvlJc w:val="left"/>
      <w:pPr>
        <w:ind w:left="480" w:hanging="48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7" w15:restartNumberingAfterBreak="0">
    <w:nsid w:val="74F81EC7"/>
    <w:multiLevelType w:val="multilevel"/>
    <w:tmpl w:val="CA128FCA"/>
    <w:lvl w:ilvl="0">
      <w:start w:val="13"/>
      <w:numFmt w:val="decimal"/>
      <w:lvlText w:val="%1."/>
      <w:lvlJc w:val="left"/>
      <w:pPr>
        <w:ind w:left="480" w:hanging="480"/>
      </w:pPr>
      <w:rPr>
        <w:rFonts w:hint="default"/>
        <w:b/>
      </w:rPr>
    </w:lvl>
    <w:lvl w:ilvl="1">
      <w:start w:val="1"/>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8" w15:restartNumberingAfterBreak="0">
    <w:nsid w:val="7C5E6DDF"/>
    <w:multiLevelType w:val="multilevel"/>
    <w:tmpl w:val="8E1E90F6"/>
    <w:lvl w:ilvl="0">
      <w:start w:val="9"/>
      <w:numFmt w:val="decimal"/>
      <w:lvlText w:val="%1."/>
      <w:lvlJc w:val="left"/>
      <w:pPr>
        <w:ind w:left="720" w:hanging="720"/>
      </w:pPr>
      <w:rPr>
        <w:rFonts w:hint="default"/>
        <w:b/>
      </w:rPr>
    </w:lvl>
    <w:lvl w:ilvl="1">
      <w:start w:val="3"/>
      <w:numFmt w:val="decimal"/>
      <w:lvlText w:val="%1.%2."/>
      <w:lvlJc w:val="left"/>
      <w:pPr>
        <w:ind w:left="1003" w:hanging="720"/>
      </w:pPr>
      <w:rPr>
        <w:rFonts w:hint="default"/>
        <w:b/>
      </w:rPr>
    </w:lvl>
    <w:lvl w:ilvl="2">
      <w:start w:val="4"/>
      <w:numFmt w:val="decimal"/>
      <w:lvlText w:val="%1.%2.%3."/>
      <w:lvlJc w:val="left"/>
      <w:pPr>
        <w:ind w:left="1286" w:hanging="720"/>
      </w:pPr>
      <w:rPr>
        <w:rFonts w:hint="default"/>
        <w:b/>
      </w:rPr>
    </w:lvl>
    <w:lvl w:ilvl="3">
      <w:start w:val="4"/>
      <w:numFmt w:val="decimal"/>
      <w:lvlText w:val="%1.%2.%3.%4."/>
      <w:lvlJc w:val="left"/>
      <w:pPr>
        <w:ind w:left="1569" w:hanging="720"/>
      </w:pPr>
      <w:rPr>
        <w:rFonts w:hint="default"/>
        <w:b/>
      </w:rPr>
    </w:lvl>
    <w:lvl w:ilvl="4">
      <w:start w:val="1"/>
      <w:numFmt w:val="decimal"/>
      <w:lvlText w:val="%1.%2.%3.%4.%5."/>
      <w:lvlJc w:val="left"/>
      <w:pPr>
        <w:ind w:left="2212" w:hanging="1080"/>
      </w:pPr>
      <w:rPr>
        <w:rFonts w:hint="default"/>
        <w:b/>
      </w:rPr>
    </w:lvl>
    <w:lvl w:ilvl="5">
      <w:start w:val="1"/>
      <w:numFmt w:val="decimal"/>
      <w:lvlText w:val="%1.%2.%3.%4.%5.%6."/>
      <w:lvlJc w:val="left"/>
      <w:pPr>
        <w:ind w:left="2495" w:hanging="1080"/>
      </w:pPr>
      <w:rPr>
        <w:rFonts w:hint="default"/>
        <w:b/>
      </w:rPr>
    </w:lvl>
    <w:lvl w:ilvl="6">
      <w:start w:val="1"/>
      <w:numFmt w:val="decimal"/>
      <w:lvlText w:val="%1.%2.%3.%4.%5.%6.%7."/>
      <w:lvlJc w:val="left"/>
      <w:pPr>
        <w:ind w:left="3138" w:hanging="1440"/>
      </w:pPr>
      <w:rPr>
        <w:rFonts w:hint="default"/>
        <w:b/>
      </w:rPr>
    </w:lvl>
    <w:lvl w:ilvl="7">
      <w:start w:val="1"/>
      <w:numFmt w:val="decimal"/>
      <w:lvlText w:val="%1.%2.%3.%4.%5.%6.%7.%8."/>
      <w:lvlJc w:val="left"/>
      <w:pPr>
        <w:ind w:left="3421" w:hanging="1440"/>
      </w:pPr>
      <w:rPr>
        <w:rFonts w:hint="default"/>
        <w:b/>
      </w:rPr>
    </w:lvl>
    <w:lvl w:ilvl="8">
      <w:start w:val="1"/>
      <w:numFmt w:val="decimal"/>
      <w:lvlText w:val="%1.%2.%3.%4.%5.%6.%7.%8.%9."/>
      <w:lvlJc w:val="left"/>
      <w:pPr>
        <w:ind w:left="4064" w:hanging="1800"/>
      </w:pPr>
      <w:rPr>
        <w:rFonts w:hint="default"/>
        <w:b/>
      </w:rPr>
    </w:lvl>
  </w:abstractNum>
  <w:abstractNum w:abstractNumId="39" w15:restartNumberingAfterBreak="0">
    <w:nsid w:val="7DD06D59"/>
    <w:multiLevelType w:val="multilevel"/>
    <w:tmpl w:val="6B8695A6"/>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0" w15:restartNumberingAfterBreak="0">
    <w:nsid w:val="7E9A31E5"/>
    <w:multiLevelType w:val="multilevel"/>
    <w:tmpl w:val="95D4765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7F5529A5"/>
    <w:multiLevelType w:val="multilevel"/>
    <w:tmpl w:val="B72220EA"/>
    <w:lvl w:ilvl="0">
      <w:start w:val="12"/>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34"/>
  </w:num>
  <w:num w:numId="2">
    <w:abstractNumId w:val="33"/>
  </w:num>
  <w:num w:numId="3">
    <w:abstractNumId w:val="32"/>
  </w:num>
  <w:num w:numId="4">
    <w:abstractNumId w:val="5"/>
  </w:num>
  <w:num w:numId="5">
    <w:abstractNumId w:val="9"/>
  </w:num>
  <w:num w:numId="6">
    <w:abstractNumId w:val="0"/>
  </w:num>
  <w:num w:numId="7">
    <w:abstractNumId w:val="22"/>
  </w:num>
  <w:num w:numId="8">
    <w:abstractNumId w:val="16"/>
  </w:num>
  <w:num w:numId="9">
    <w:abstractNumId w:val="24"/>
  </w:num>
  <w:num w:numId="10">
    <w:abstractNumId w:val="4"/>
  </w:num>
  <w:num w:numId="11">
    <w:abstractNumId w:val="27"/>
  </w:num>
  <w:num w:numId="12">
    <w:abstractNumId w:val="2"/>
  </w:num>
  <w:num w:numId="13">
    <w:abstractNumId w:val="40"/>
  </w:num>
  <w:num w:numId="14">
    <w:abstractNumId w:val="35"/>
  </w:num>
  <w:num w:numId="15">
    <w:abstractNumId w:val="6"/>
  </w:num>
  <w:num w:numId="16">
    <w:abstractNumId w:val="8"/>
  </w:num>
  <w:num w:numId="17">
    <w:abstractNumId w:val="26"/>
  </w:num>
  <w:num w:numId="18">
    <w:abstractNumId w:val="31"/>
  </w:num>
  <w:num w:numId="19">
    <w:abstractNumId w:val="39"/>
  </w:num>
  <w:num w:numId="20">
    <w:abstractNumId w:val="13"/>
  </w:num>
  <w:num w:numId="21">
    <w:abstractNumId w:val="11"/>
  </w:num>
  <w:num w:numId="22">
    <w:abstractNumId w:val="15"/>
  </w:num>
  <w:num w:numId="23">
    <w:abstractNumId w:val="37"/>
  </w:num>
  <w:num w:numId="24">
    <w:abstractNumId w:val="29"/>
  </w:num>
  <w:num w:numId="25">
    <w:abstractNumId w:val="25"/>
  </w:num>
  <w:num w:numId="26">
    <w:abstractNumId w:val="19"/>
  </w:num>
  <w:num w:numId="27">
    <w:abstractNumId w:val="20"/>
  </w:num>
  <w:num w:numId="28">
    <w:abstractNumId w:val="12"/>
  </w:num>
  <w:num w:numId="29">
    <w:abstractNumId w:val="14"/>
  </w:num>
  <w:num w:numId="30">
    <w:abstractNumId w:val="21"/>
  </w:num>
  <w:num w:numId="31">
    <w:abstractNumId w:val="38"/>
  </w:num>
  <w:num w:numId="32">
    <w:abstractNumId w:val="3"/>
  </w:num>
  <w:num w:numId="33">
    <w:abstractNumId w:val="28"/>
  </w:num>
  <w:num w:numId="34">
    <w:abstractNumId w:val="41"/>
  </w:num>
  <w:num w:numId="35">
    <w:abstractNumId w:val="36"/>
  </w:num>
  <w:num w:numId="36">
    <w:abstractNumId w:val="18"/>
  </w:num>
  <w:num w:numId="37">
    <w:abstractNumId w:val="17"/>
  </w:num>
  <w:num w:numId="38">
    <w:abstractNumId w:val="23"/>
  </w:num>
  <w:num w:numId="39">
    <w:abstractNumId w:val="10"/>
  </w:num>
  <w:num w:numId="40">
    <w:abstractNumId w:val="30"/>
  </w:num>
  <w:num w:numId="41">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pt-BR" w:vendorID="64" w:dllVersion="6" w:nlCheck="1" w:checkStyle="0"/>
  <w:activeWritingStyle w:appName="MSWord" w:lang="pt-BR" w:vendorID="64" w:dllVersion="4096" w:nlCheck="1" w:checkStyle="0"/>
  <w:activeWritingStyle w:appName="MSWord" w:lang="en-US" w:vendorID="64" w:dllVersion="4096" w:nlCheck="1" w:checkStyle="0"/>
  <w:activeWritingStyle w:appName="MSWord" w:lang="en-US" w:vendorID="64" w:dllVersion="6" w:nlCheck="1" w:checkStyle="1"/>
  <w:proofState w:spelling="clean" w:grammar="clean"/>
  <w:defaultTabStop w:val="709"/>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0A2B"/>
    <w:rsid w:val="00000D4D"/>
    <w:rsid w:val="00001EDD"/>
    <w:rsid w:val="00002E38"/>
    <w:rsid w:val="00005612"/>
    <w:rsid w:val="00005669"/>
    <w:rsid w:val="00005741"/>
    <w:rsid w:val="00006491"/>
    <w:rsid w:val="000066A3"/>
    <w:rsid w:val="00006D69"/>
    <w:rsid w:val="000111D6"/>
    <w:rsid w:val="000119F2"/>
    <w:rsid w:val="00015313"/>
    <w:rsid w:val="0001595D"/>
    <w:rsid w:val="000177C3"/>
    <w:rsid w:val="000200BA"/>
    <w:rsid w:val="000207B7"/>
    <w:rsid w:val="000215BF"/>
    <w:rsid w:val="00022602"/>
    <w:rsid w:val="00022957"/>
    <w:rsid w:val="00022A80"/>
    <w:rsid w:val="0002374C"/>
    <w:rsid w:val="00025055"/>
    <w:rsid w:val="000258AB"/>
    <w:rsid w:val="00025F04"/>
    <w:rsid w:val="000316FC"/>
    <w:rsid w:val="00031F2D"/>
    <w:rsid w:val="00031FD5"/>
    <w:rsid w:val="00032AE6"/>
    <w:rsid w:val="000332BB"/>
    <w:rsid w:val="00033337"/>
    <w:rsid w:val="00036AE1"/>
    <w:rsid w:val="00037721"/>
    <w:rsid w:val="00042CB8"/>
    <w:rsid w:val="000439F5"/>
    <w:rsid w:val="000461DA"/>
    <w:rsid w:val="000467D1"/>
    <w:rsid w:val="00046CA8"/>
    <w:rsid w:val="0005179E"/>
    <w:rsid w:val="00052C8A"/>
    <w:rsid w:val="00053F29"/>
    <w:rsid w:val="00054DDC"/>
    <w:rsid w:val="00056C4F"/>
    <w:rsid w:val="0006038F"/>
    <w:rsid w:val="00061E7B"/>
    <w:rsid w:val="000643A7"/>
    <w:rsid w:val="00064636"/>
    <w:rsid w:val="0006715A"/>
    <w:rsid w:val="00070491"/>
    <w:rsid w:val="00072138"/>
    <w:rsid w:val="0007358C"/>
    <w:rsid w:val="00075839"/>
    <w:rsid w:val="00075D22"/>
    <w:rsid w:val="00081E40"/>
    <w:rsid w:val="00081E47"/>
    <w:rsid w:val="00081EAC"/>
    <w:rsid w:val="0008280F"/>
    <w:rsid w:val="00082B4A"/>
    <w:rsid w:val="000835D2"/>
    <w:rsid w:val="000838B0"/>
    <w:rsid w:val="00083E0E"/>
    <w:rsid w:val="000852F5"/>
    <w:rsid w:val="000866A6"/>
    <w:rsid w:val="00087420"/>
    <w:rsid w:val="00087F79"/>
    <w:rsid w:val="00091DC7"/>
    <w:rsid w:val="00092661"/>
    <w:rsid w:val="000927C6"/>
    <w:rsid w:val="00092919"/>
    <w:rsid w:val="00092AAB"/>
    <w:rsid w:val="00092DA3"/>
    <w:rsid w:val="000964E7"/>
    <w:rsid w:val="00097450"/>
    <w:rsid w:val="000A0117"/>
    <w:rsid w:val="000A1039"/>
    <w:rsid w:val="000A3C06"/>
    <w:rsid w:val="000A5C94"/>
    <w:rsid w:val="000A6489"/>
    <w:rsid w:val="000A694F"/>
    <w:rsid w:val="000B370B"/>
    <w:rsid w:val="000B37AE"/>
    <w:rsid w:val="000B3C04"/>
    <w:rsid w:val="000B5F72"/>
    <w:rsid w:val="000B6740"/>
    <w:rsid w:val="000C1538"/>
    <w:rsid w:val="000C2602"/>
    <w:rsid w:val="000C47B7"/>
    <w:rsid w:val="000C51C5"/>
    <w:rsid w:val="000C5F59"/>
    <w:rsid w:val="000C72AC"/>
    <w:rsid w:val="000C739D"/>
    <w:rsid w:val="000C73C9"/>
    <w:rsid w:val="000D01E7"/>
    <w:rsid w:val="000D120E"/>
    <w:rsid w:val="000D37B3"/>
    <w:rsid w:val="000D43AA"/>
    <w:rsid w:val="000D474B"/>
    <w:rsid w:val="000D500D"/>
    <w:rsid w:val="000D58A2"/>
    <w:rsid w:val="000D67BD"/>
    <w:rsid w:val="000D709D"/>
    <w:rsid w:val="000E1256"/>
    <w:rsid w:val="000E2F11"/>
    <w:rsid w:val="000E2FAD"/>
    <w:rsid w:val="000E7073"/>
    <w:rsid w:val="000E76A0"/>
    <w:rsid w:val="000F0B5D"/>
    <w:rsid w:val="000F10B3"/>
    <w:rsid w:val="000F15A4"/>
    <w:rsid w:val="000F24E8"/>
    <w:rsid w:val="000F3863"/>
    <w:rsid w:val="000F4A97"/>
    <w:rsid w:val="000F4DB2"/>
    <w:rsid w:val="000F5A30"/>
    <w:rsid w:val="000F68C7"/>
    <w:rsid w:val="00100D0A"/>
    <w:rsid w:val="00102CC1"/>
    <w:rsid w:val="00102EA0"/>
    <w:rsid w:val="00103F6D"/>
    <w:rsid w:val="00105EDF"/>
    <w:rsid w:val="001061A5"/>
    <w:rsid w:val="0010695D"/>
    <w:rsid w:val="001072B3"/>
    <w:rsid w:val="001074C1"/>
    <w:rsid w:val="001108D5"/>
    <w:rsid w:val="0011139C"/>
    <w:rsid w:val="0011296C"/>
    <w:rsid w:val="001132BB"/>
    <w:rsid w:val="001143F2"/>
    <w:rsid w:val="001147AB"/>
    <w:rsid w:val="0011543E"/>
    <w:rsid w:val="0011600C"/>
    <w:rsid w:val="0011657C"/>
    <w:rsid w:val="00116DB1"/>
    <w:rsid w:val="001178DC"/>
    <w:rsid w:val="00121776"/>
    <w:rsid w:val="00122A01"/>
    <w:rsid w:val="001237B6"/>
    <w:rsid w:val="0013151B"/>
    <w:rsid w:val="001318BF"/>
    <w:rsid w:val="0013259D"/>
    <w:rsid w:val="00132829"/>
    <w:rsid w:val="00133A52"/>
    <w:rsid w:val="00134893"/>
    <w:rsid w:val="001348EE"/>
    <w:rsid w:val="00134CE8"/>
    <w:rsid w:val="00136073"/>
    <w:rsid w:val="00137B85"/>
    <w:rsid w:val="001407E0"/>
    <w:rsid w:val="00141CDF"/>
    <w:rsid w:val="00143A84"/>
    <w:rsid w:val="001453EE"/>
    <w:rsid w:val="001469C6"/>
    <w:rsid w:val="001503DB"/>
    <w:rsid w:val="001509C6"/>
    <w:rsid w:val="0015219B"/>
    <w:rsid w:val="0015244E"/>
    <w:rsid w:val="00153CD8"/>
    <w:rsid w:val="00153D90"/>
    <w:rsid w:val="001541D7"/>
    <w:rsid w:val="00154732"/>
    <w:rsid w:val="00154826"/>
    <w:rsid w:val="00156CCE"/>
    <w:rsid w:val="0016066A"/>
    <w:rsid w:val="00161B94"/>
    <w:rsid w:val="00162AA0"/>
    <w:rsid w:val="001711B6"/>
    <w:rsid w:val="0017143C"/>
    <w:rsid w:val="00173BBD"/>
    <w:rsid w:val="0017409A"/>
    <w:rsid w:val="0017742C"/>
    <w:rsid w:val="00177AF0"/>
    <w:rsid w:val="001811B7"/>
    <w:rsid w:val="00183D4A"/>
    <w:rsid w:val="001844C7"/>
    <w:rsid w:val="001856D1"/>
    <w:rsid w:val="00185A5C"/>
    <w:rsid w:val="001869A1"/>
    <w:rsid w:val="0019038A"/>
    <w:rsid w:val="001910B0"/>
    <w:rsid w:val="00191387"/>
    <w:rsid w:val="00191491"/>
    <w:rsid w:val="0019232E"/>
    <w:rsid w:val="0019236F"/>
    <w:rsid w:val="00193490"/>
    <w:rsid w:val="00197115"/>
    <w:rsid w:val="001A226B"/>
    <w:rsid w:val="001A327E"/>
    <w:rsid w:val="001A3C98"/>
    <w:rsid w:val="001A5844"/>
    <w:rsid w:val="001A6047"/>
    <w:rsid w:val="001A6B78"/>
    <w:rsid w:val="001A6CBD"/>
    <w:rsid w:val="001A721A"/>
    <w:rsid w:val="001A7882"/>
    <w:rsid w:val="001B0E39"/>
    <w:rsid w:val="001B26DA"/>
    <w:rsid w:val="001B2B6B"/>
    <w:rsid w:val="001B4220"/>
    <w:rsid w:val="001B46B1"/>
    <w:rsid w:val="001B47B9"/>
    <w:rsid w:val="001B535B"/>
    <w:rsid w:val="001B7B14"/>
    <w:rsid w:val="001C076C"/>
    <w:rsid w:val="001C1E90"/>
    <w:rsid w:val="001C3D1F"/>
    <w:rsid w:val="001C541F"/>
    <w:rsid w:val="001C7D9F"/>
    <w:rsid w:val="001D06F9"/>
    <w:rsid w:val="001D0D75"/>
    <w:rsid w:val="001D0E34"/>
    <w:rsid w:val="001D1444"/>
    <w:rsid w:val="001D2B71"/>
    <w:rsid w:val="001D646A"/>
    <w:rsid w:val="001D7894"/>
    <w:rsid w:val="001E0003"/>
    <w:rsid w:val="001E1A5E"/>
    <w:rsid w:val="001E1BFB"/>
    <w:rsid w:val="001E2F34"/>
    <w:rsid w:val="001E3561"/>
    <w:rsid w:val="001E5CE5"/>
    <w:rsid w:val="001E6F51"/>
    <w:rsid w:val="001E7CC9"/>
    <w:rsid w:val="001F01A7"/>
    <w:rsid w:val="001F023F"/>
    <w:rsid w:val="001F1312"/>
    <w:rsid w:val="001F210F"/>
    <w:rsid w:val="001F22A5"/>
    <w:rsid w:val="00202184"/>
    <w:rsid w:val="00203724"/>
    <w:rsid w:val="00204BA1"/>
    <w:rsid w:val="0020699A"/>
    <w:rsid w:val="00207827"/>
    <w:rsid w:val="00210226"/>
    <w:rsid w:val="00212396"/>
    <w:rsid w:val="002146E5"/>
    <w:rsid w:val="002147C4"/>
    <w:rsid w:val="00214B49"/>
    <w:rsid w:val="00215407"/>
    <w:rsid w:val="002169ED"/>
    <w:rsid w:val="00221945"/>
    <w:rsid w:val="00222DE9"/>
    <w:rsid w:val="002233D5"/>
    <w:rsid w:val="0022614F"/>
    <w:rsid w:val="00226A15"/>
    <w:rsid w:val="002304C1"/>
    <w:rsid w:val="00233300"/>
    <w:rsid w:val="002336BA"/>
    <w:rsid w:val="00233748"/>
    <w:rsid w:val="00235056"/>
    <w:rsid w:val="0023626C"/>
    <w:rsid w:val="0023640E"/>
    <w:rsid w:val="002373BD"/>
    <w:rsid w:val="00237EFF"/>
    <w:rsid w:val="00240208"/>
    <w:rsid w:val="00241DB1"/>
    <w:rsid w:val="00242DF1"/>
    <w:rsid w:val="00245EA4"/>
    <w:rsid w:val="00252470"/>
    <w:rsid w:val="00253155"/>
    <w:rsid w:val="002533FB"/>
    <w:rsid w:val="00253C35"/>
    <w:rsid w:val="002542AB"/>
    <w:rsid w:val="00255464"/>
    <w:rsid w:val="00255E4A"/>
    <w:rsid w:val="002560F5"/>
    <w:rsid w:val="00256384"/>
    <w:rsid w:val="00256614"/>
    <w:rsid w:val="002570B7"/>
    <w:rsid w:val="00257AC7"/>
    <w:rsid w:val="00257B92"/>
    <w:rsid w:val="0026017C"/>
    <w:rsid w:val="002616D3"/>
    <w:rsid w:val="002621F9"/>
    <w:rsid w:val="00263310"/>
    <w:rsid w:val="002646A0"/>
    <w:rsid w:val="00265117"/>
    <w:rsid w:val="0026545A"/>
    <w:rsid w:val="002671AC"/>
    <w:rsid w:val="002708AE"/>
    <w:rsid w:val="00271244"/>
    <w:rsid w:val="00271314"/>
    <w:rsid w:val="002714CC"/>
    <w:rsid w:val="002742EA"/>
    <w:rsid w:val="002759C9"/>
    <w:rsid w:val="00276112"/>
    <w:rsid w:val="00277C0D"/>
    <w:rsid w:val="002801B1"/>
    <w:rsid w:val="00284730"/>
    <w:rsid w:val="00284B17"/>
    <w:rsid w:val="00285BA5"/>
    <w:rsid w:val="00285E1E"/>
    <w:rsid w:val="002860A2"/>
    <w:rsid w:val="00287734"/>
    <w:rsid w:val="00287C59"/>
    <w:rsid w:val="00287D07"/>
    <w:rsid w:val="00290FEF"/>
    <w:rsid w:val="00292B1A"/>
    <w:rsid w:val="00293DF5"/>
    <w:rsid w:val="00296D94"/>
    <w:rsid w:val="0029711C"/>
    <w:rsid w:val="002971AE"/>
    <w:rsid w:val="00297FD3"/>
    <w:rsid w:val="002A0BB0"/>
    <w:rsid w:val="002A1AED"/>
    <w:rsid w:val="002A3B7C"/>
    <w:rsid w:val="002A4B34"/>
    <w:rsid w:val="002A4FBF"/>
    <w:rsid w:val="002A5A9F"/>
    <w:rsid w:val="002A6019"/>
    <w:rsid w:val="002A6083"/>
    <w:rsid w:val="002B03EF"/>
    <w:rsid w:val="002B0CEF"/>
    <w:rsid w:val="002B1688"/>
    <w:rsid w:val="002B1BDD"/>
    <w:rsid w:val="002B3CF9"/>
    <w:rsid w:val="002B4216"/>
    <w:rsid w:val="002B4219"/>
    <w:rsid w:val="002B42EE"/>
    <w:rsid w:val="002B485E"/>
    <w:rsid w:val="002B5BEB"/>
    <w:rsid w:val="002B5CD9"/>
    <w:rsid w:val="002B7CDE"/>
    <w:rsid w:val="002C4E33"/>
    <w:rsid w:val="002C55CC"/>
    <w:rsid w:val="002D0044"/>
    <w:rsid w:val="002D1F8D"/>
    <w:rsid w:val="002D2B40"/>
    <w:rsid w:val="002D4CB0"/>
    <w:rsid w:val="002D56C3"/>
    <w:rsid w:val="002D59B3"/>
    <w:rsid w:val="002D5F4F"/>
    <w:rsid w:val="002D63E3"/>
    <w:rsid w:val="002E07EA"/>
    <w:rsid w:val="002E1A1F"/>
    <w:rsid w:val="002E4278"/>
    <w:rsid w:val="002E4F23"/>
    <w:rsid w:val="002E6D25"/>
    <w:rsid w:val="002F199E"/>
    <w:rsid w:val="002F245D"/>
    <w:rsid w:val="003003EC"/>
    <w:rsid w:val="00300EBB"/>
    <w:rsid w:val="00301611"/>
    <w:rsid w:val="00301799"/>
    <w:rsid w:val="00301A21"/>
    <w:rsid w:val="003028C5"/>
    <w:rsid w:val="00302F3F"/>
    <w:rsid w:val="00304C16"/>
    <w:rsid w:val="00305BF0"/>
    <w:rsid w:val="00306A6B"/>
    <w:rsid w:val="00307742"/>
    <w:rsid w:val="00312B9F"/>
    <w:rsid w:val="00312E49"/>
    <w:rsid w:val="003137AB"/>
    <w:rsid w:val="00313F94"/>
    <w:rsid w:val="00316EDC"/>
    <w:rsid w:val="0031721C"/>
    <w:rsid w:val="0031736A"/>
    <w:rsid w:val="00317F71"/>
    <w:rsid w:val="00317FF3"/>
    <w:rsid w:val="003216B0"/>
    <w:rsid w:val="0032415F"/>
    <w:rsid w:val="003246E1"/>
    <w:rsid w:val="0032474C"/>
    <w:rsid w:val="003250C0"/>
    <w:rsid w:val="003263C0"/>
    <w:rsid w:val="00326DB2"/>
    <w:rsid w:val="00326F31"/>
    <w:rsid w:val="00330378"/>
    <w:rsid w:val="00331531"/>
    <w:rsid w:val="00331A92"/>
    <w:rsid w:val="00331F10"/>
    <w:rsid w:val="0033219B"/>
    <w:rsid w:val="00333F3A"/>
    <w:rsid w:val="00335586"/>
    <w:rsid w:val="00337C31"/>
    <w:rsid w:val="003402EB"/>
    <w:rsid w:val="003403D3"/>
    <w:rsid w:val="00341C88"/>
    <w:rsid w:val="003422AA"/>
    <w:rsid w:val="0034233D"/>
    <w:rsid w:val="00345802"/>
    <w:rsid w:val="00345969"/>
    <w:rsid w:val="00345CF7"/>
    <w:rsid w:val="00347C50"/>
    <w:rsid w:val="00347CD2"/>
    <w:rsid w:val="0035015B"/>
    <w:rsid w:val="00350605"/>
    <w:rsid w:val="00350CD7"/>
    <w:rsid w:val="00350FDF"/>
    <w:rsid w:val="00351062"/>
    <w:rsid w:val="00351973"/>
    <w:rsid w:val="00352E14"/>
    <w:rsid w:val="0035440E"/>
    <w:rsid w:val="00354ACA"/>
    <w:rsid w:val="00354FD0"/>
    <w:rsid w:val="00355525"/>
    <w:rsid w:val="003579F4"/>
    <w:rsid w:val="00357A73"/>
    <w:rsid w:val="00361C6F"/>
    <w:rsid w:val="003628D1"/>
    <w:rsid w:val="00363185"/>
    <w:rsid w:val="00363748"/>
    <w:rsid w:val="00363891"/>
    <w:rsid w:val="00364FD4"/>
    <w:rsid w:val="0036666E"/>
    <w:rsid w:val="00366ACE"/>
    <w:rsid w:val="0036773F"/>
    <w:rsid w:val="003700BC"/>
    <w:rsid w:val="0037010E"/>
    <w:rsid w:val="00374CAA"/>
    <w:rsid w:val="00374E0F"/>
    <w:rsid w:val="00375280"/>
    <w:rsid w:val="00376AB8"/>
    <w:rsid w:val="0038129A"/>
    <w:rsid w:val="003839EF"/>
    <w:rsid w:val="0038462F"/>
    <w:rsid w:val="003846F4"/>
    <w:rsid w:val="003848BD"/>
    <w:rsid w:val="0038655D"/>
    <w:rsid w:val="00386741"/>
    <w:rsid w:val="00392338"/>
    <w:rsid w:val="003930D6"/>
    <w:rsid w:val="00393698"/>
    <w:rsid w:val="00396353"/>
    <w:rsid w:val="0039666B"/>
    <w:rsid w:val="00397199"/>
    <w:rsid w:val="0039764C"/>
    <w:rsid w:val="00397CC5"/>
    <w:rsid w:val="00397D7D"/>
    <w:rsid w:val="003A099B"/>
    <w:rsid w:val="003A188D"/>
    <w:rsid w:val="003A22BB"/>
    <w:rsid w:val="003A4101"/>
    <w:rsid w:val="003A60EF"/>
    <w:rsid w:val="003A6F78"/>
    <w:rsid w:val="003A7A87"/>
    <w:rsid w:val="003B1A57"/>
    <w:rsid w:val="003B46F5"/>
    <w:rsid w:val="003B4820"/>
    <w:rsid w:val="003B5B4B"/>
    <w:rsid w:val="003B62E6"/>
    <w:rsid w:val="003C1725"/>
    <w:rsid w:val="003C19E6"/>
    <w:rsid w:val="003C28FB"/>
    <w:rsid w:val="003C37B9"/>
    <w:rsid w:val="003C598B"/>
    <w:rsid w:val="003C79C2"/>
    <w:rsid w:val="003D0B66"/>
    <w:rsid w:val="003D109A"/>
    <w:rsid w:val="003D1BED"/>
    <w:rsid w:val="003D25B5"/>
    <w:rsid w:val="003D2E77"/>
    <w:rsid w:val="003D37FE"/>
    <w:rsid w:val="003D3CAF"/>
    <w:rsid w:val="003D485F"/>
    <w:rsid w:val="003D489B"/>
    <w:rsid w:val="003D4A31"/>
    <w:rsid w:val="003D5545"/>
    <w:rsid w:val="003D5E34"/>
    <w:rsid w:val="003D68B6"/>
    <w:rsid w:val="003E00B6"/>
    <w:rsid w:val="003E1CC1"/>
    <w:rsid w:val="003E2B4C"/>
    <w:rsid w:val="003E2D06"/>
    <w:rsid w:val="003E5E31"/>
    <w:rsid w:val="003E6CD1"/>
    <w:rsid w:val="003E7192"/>
    <w:rsid w:val="003F2D37"/>
    <w:rsid w:val="003F4F5F"/>
    <w:rsid w:val="003F56D2"/>
    <w:rsid w:val="003F5C1E"/>
    <w:rsid w:val="003F7773"/>
    <w:rsid w:val="00401B2D"/>
    <w:rsid w:val="00402031"/>
    <w:rsid w:val="004030CB"/>
    <w:rsid w:val="00404BA7"/>
    <w:rsid w:val="00404E76"/>
    <w:rsid w:val="00407638"/>
    <w:rsid w:val="00411593"/>
    <w:rsid w:val="0041265E"/>
    <w:rsid w:val="0041295E"/>
    <w:rsid w:val="00413FA4"/>
    <w:rsid w:val="00414141"/>
    <w:rsid w:val="0041496B"/>
    <w:rsid w:val="00414DA7"/>
    <w:rsid w:val="00414E18"/>
    <w:rsid w:val="00416810"/>
    <w:rsid w:val="00417346"/>
    <w:rsid w:val="004175AF"/>
    <w:rsid w:val="00420A82"/>
    <w:rsid w:val="0042105A"/>
    <w:rsid w:val="00424DED"/>
    <w:rsid w:val="00425325"/>
    <w:rsid w:val="004259C0"/>
    <w:rsid w:val="00425D4E"/>
    <w:rsid w:val="00425FC6"/>
    <w:rsid w:val="00426E63"/>
    <w:rsid w:val="00430691"/>
    <w:rsid w:val="00432026"/>
    <w:rsid w:val="00432CD0"/>
    <w:rsid w:val="00433B89"/>
    <w:rsid w:val="0043418F"/>
    <w:rsid w:val="00436948"/>
    <w:rsid w:val="00437077"/>
    <w:rsid w:val="004374AB"/>
    <w:rsid w:val="00441658"/>
    <w:rsid w:val="00442BBA"/>
    <w:rsid w:val="0044429B"/>
    <w:rsid w:val="00444323"/>
    <w:rsid w:val="00444401"/>
    <w:rsid w:val="00444EDD"/>
    <w:rsid w:val="004454C9"/>
    <w:rsid w:val="004456F2"/>
    <w:rsid w:val="00446AF3"/>
    <w:rsid w:val="00447499"/>
    <w:rsid w:val="0045060F"/>
    <w:rsid w:val="00450A72"/>
    <w:rsid w:val="00452F1B"/>
    <w:rsid w:val="00453EBD"/>
    <w:rsid w:val="00455BB8"/>
    <w:rsid w:val="00455C95"/>
    <w:rsid w:val="0045674B"/>
    <w:rsid w:val="00457B03"/>
    <w:rsid w:val="00462BAD"/>
    <w:rsid w:val="00464B2E"/>
    <w:rsid w:val="00467EF3"/>
    <w:rsid w:val="0047289F"/>
    <w:rsid w:val="00473668"/>
    <w:rsid w:val="004738B7"/>
    <w:rsid w:val="00474561"/>
    <w:rsid w:val="00474B1D"/>
    <w:rsid w:val="004753CA"/>
    <w:rsid w:val="004771E8"/>
    <w:rsid w:val="00480618"/>
    <w:rsid w:val="00480629"/>
    <w:rsid w:val="004834E3"/>
    <w:rsid w:val="004835C8"/>
    <w:rsid w:val="004840BB"/>
    <w:rsid w:val="00484910"/>
    <w:rsid w:val="00484D01"/>
    <w:rsid w:val="004853A8"/>
    <w:rsid w:val="00486ABA"/>
    <w:rsid w:val="00486CFF"/>
    <w:rsid w:val="00487617"/>
    <w:rsid w:val="004916E8"/>
    <w:rsid w:val="00491B8D"/>
    <w:rsid w:val="0049203B"/>
    <w:rsid w:val="00492ECE"/>
    <w:rsid w:val="004930DF"/>
    <w:rsid w:val="004932C4"/>
    <w:rsid w:val="004955E8"/>
    <w:rsid w:val="00495771"/>
    <w:rsid w:val="00496831"/>
    <w:rsid w:val="00497604"/>
    <w:rsid w:val="004A0FE0"/>
    <w:rsid w:val="004A10FA"/>
    <w:rsid w:val="004A2F8F"/>
    <w:rsid w:val="004A334B"/>
    <w:rsid w:val="004A4733"/>
    <w:rsid w:val="004A47B7"/>
    <w:rsid w:val="004A67B7"/>
    <w:rsid w:val="004B0C3C"/>
    <w:rsid w:val="004B0DD3"/>
    <w:rsid w:val="004B13A0"/>
    <w:rsid w:val="004B472E"/>
    <w:rsid w:val="004B54A7"/>
    <w:rsid w:val="004B5E09"/>
    <w:rsid w:val="004B5FEC"/>
    <w:rsid w:val="004B6296"/>
    <w:rsid w:val="004B646B"/>
    <w:rsid w:val="004B764C"/>
    <w:rsid w:val="004B7AEE"/>
    <w:rsid w:val="004C0CA6"/>
    <w:rsid w:val="004C16D9"/>
    <w:rsid w:val="004C19E6"/>
    <w:rsid w:val="004C323C"/>
    <w:rsid w:val="004C4920"/>
    <w:rsid w:val="004C7EB6"/>
    <w:rsid w:val="004D16FF"/>
    <w:rsid w:val="004D45AA"/>
    <w:rsid w:val="004D528E"/>
    <w:rsid w:val="004D5602"/>
    <w:rsid w:val="004D70C8"/>
    <w:rsid w:val="004E0950"/>
    <w:rsid w:val="004E3240"/>
    <w:rsid w:val="004E3A74"/>
    <w:rsid w:val="004E3D4C"/>
    <w:rsid w:val="004E4B93"/>
    <w:rsid w:val="004E4F46"/>
    <w:rsid w:val="004E5926"/>
    <w:rsid w:val="004E7589"/>
    <w:rsid w:val="004E77A2"/>
    <w:rsid w:val="004E7D30"/>
    <w:rsid w:val="004F0F5E"/>
    <w:rsid w:val="004F5728"/>
    <w:rsid w:val="004F72B7"/>
    <w:rsid w:val="004F7401"/>
    <w:rsid w:val="004F7570"/>
    <w:rsid w:val="004F792F"/>
    <w:rsid w:val="00503348"/>
    <w:rsid w:val="00504E0C"/>
    <w:rsid w:val="00505807"/>
    <w:rsid w:val="005069C5"/>
    <w:rsid w:val="00506A0F"/>
    <w:rsid w:val="005074B2"/>
    <w:rsid w:val="005102B9"/>
    <w:rsid w:val="005110A0"/>
    <w:rsid w:val="0051204D"/>
    <w:rsid w:val="0051265E"/>
    <w:rsid w:val="00512C13"/>
    <w:rsid w:val="00513B28"/>
    <w:rsid w:val="00515A2F"/>
    <w:rsid w:val="00515CCC"/>
    <w:rsid w:val="00516420"/>
    <w:rsid w:val="00516EF1"/>
    <w:rsid w:val="0051744F"/>
    <w:rsid w:val="00522A5D"/>
    <w:rsid w:val="00522F80"/>
    <w:rsid w:val="005252FE"/>
    <w:rsid w:val="0052681E"/>
    <w:rsid w:val="00526B47"/>
    <w:rsid w:val="00530556"/>
    <w:rsid w:val="005338CA"/>
    <w:rsid w:val="00534433"/>
    <w:rsid w:val="00534E5D"/>
    <w:rsid w:val="0053598F"/>
    <w:rsid w:val="00535E49"/>
    <w:rsid w:val="005376A3"/>
    <w:rsid w:val="00543C89"/>
    <w:rsid w:val="00544342"/>
    <w:rsid w:val="0054499B"/>
    <w:rsid w:val="00545777"/>
    <w:rsid w:val="00545C74"/>
    <w:rsid w:val="005470D3"/>
    <w:rsid w:val="00547B78"/>
    <w:rsid w:val="00550B26"/>
    <w:rsid w:val="0055311E"/>
    <w:rsid w:val="005536D1"/>
    <w:rsid w:val="005537F0"/>
    <w:rsid w:val="005561BD"/>
    <w:rsid w:val="00557541"/>
    <w:rsid w:val="00557739"/>
    <w:rsid w:val="0056070C"/>
    <w:rsid w:val="00562F23"/>
    <w:rsid w:val="00563628"/>
    <w:rsid w:val="00563E5D"/>
    <w:rsid w:val="00563F02"/>
    <w:rsid w:val="00564A41"/>
    <w:rsid w:val="00566472"/>
    <w:rsid w:val="00566A6B"/>
    <w:rsid w:val="005705BA"/>
    <w:rsid w:val="00570E8C"/>
    <w:rsid w:val="00570F80"/>
    <w:rsid w:val="0057352D"/>
    <w:rsid w:val="0057441A"/>
    <w:rsid w:val="00574C7D"/>
    <w:rsid w:val="00577909"/>
    <w:rsid w:val="0058065C"/>
    <w:rsid w:val="00580F9B"/>
    <w:rsid w:val="00581131"/>
    <w:rsid w:val="00583CE1"/>
    <w:rsid w:val="00584E9C"/>
    <w:rsid w:val="005866E3"/>
    <w:rsid w:val="0058783C"/>
    <w:rsid w:val="00587D35"/>
    <w:rsid w:val="0059018A"/>
    <w:rsid w:val="00590782"/>
    <w:rsid w:val="00591E11"/>
    <w:rsid w:val="00591F15"/>
    <w:rsid w:val="005921F3"/>
    <w:rsid w:val="00594FE2"/>
    <w:rsid w:val="00595C77"/>
    <w:rsid w:val="005A08E2"/>
    <w:rsid w:val="005A0C22"/>
    <w:rsid w:val="005A0F2A"/>
    <w:rsid w:val="005A1C27"/>
    <w:rsid w:val="005A2211"/>
    <w:rsid w:val="005A4687"/>
    <w:rsid w:val="005A5993"/>
    <w:rsid w:val="005A5AC3"/>
    <w:rsid w:val="005A6B02"/>
    <w:rsid w:val="005B0154"/>
    <w:rsid w:val="005B08F0"/>
    <w:rsid w:val="005B2C7C"/>
    <w:rsid w:val="005B2DF6"/>
    <w:rsid w:val="005B3B52"/>
    <w:rsid w:val="005B4392"/>
    <w:rsid w:val="005B4876"/>
    <w:rsid w:val="005B50D9"/>
    <w:rsid w:val="005B5452"/>
    <w:rsid w:val="005B6572"/>
    <w:rsid w:val="005C0580"/>
    <w:rsid w:val="005C0AE0"/>
    <w:rsid w:val="005C0F5D"/>
    <w:rsid w:val="005C1233"/>
    <w:rsid w:val="005C2993"/>
    <w:rsid w:val="005C5D37"/>
    <w:rsid w:val="005C5E32"/>
    <w:rsid w:val="005C6D9D"/>
    <w:rsid w:val="005C7B75"/>
    <w:rsid w:val="005D18FE"/>
    <w:rsid w:val="005D25D4"/>
    <w:rsid w:val="005D2942"/>
    <w:rsid w:val="005D2A87"/>
    <w:rsid w:val="005D3081"/>
    <w:rsid w:val="005D4E79"/>
    <w:rsid w:val="005D4FA6"/>
    <w:rsid w:val="005D5888"/>
    <w:rsid w:val="005D6007"/>
    <w:rsid w:val="005E0107"/>
    <w:rsid w:val="005E0F06"/>
    <w:rsid w:val="005E17E9"/>
    <w:rsid w:val="005E2C89"/>
    <w:rsid w:val="005E2E1B"/>
    <w:rsid w:val="005E2E90"/>
    <w:rsid w:val="005E354A"/>
    <w:rsid w:val="005E419E"/>
    <w:rsid w:val="005E4472"/>
    <w:rsid w:val="005E476C"/>
    <w:rsid w:val="005E6F0D"/>
    <w:rsid w:val="005E6F1F"/>
    <w:rsid w:val="005E7007"/>
    <w:rsid w:val="005E7A60"/>
    <w:rsid w:val="005E7BB6"/>
    <w:rsid w:val="005F0240"/>
    <w:rsid w:val="005F0988"/>
    <w:rsid w:val="005F1BE6"/>
    <w:rsid w:val="005F1CA5"/>
    <w:rsid w:val="005F3D43"/>
    <w:rsid w:val="005F49A8"/>
    <w:rsid w:val="005F54D4"/>
    <w:rsid w:val="005F5C1F"/>
    <w:rsid w:val="005F6155"/>
    <w:rsid w:val="00601299"/>
    <w:rsid w:val="0060172D"/>
    <w:rsid w:val="00602535"/>
    <w:rsid w:val="00602A90"/>
    <w:rsid w:val="00602BF9"/>
    <w:rsid w:val="00605366"/>
    <w:rsid w:val="00606913"/>
    <w:rsid w:val="006103C4"/>
    <w:rsid w:val="0061074E"/>
    <w:rsid w:val="006117DF"/>
    <w:rsid w:val="00612AE4"/>
    <w:rsid w:val="0061528A"/>
    <w:rsid w:val="0061695C"/>
    <w:rsid w:val="00620352"/>
    <w:rsid w:val="00620DA8"/>
    <w:rsid w:val="00623BEB"/>
    <w:rsid w:val="0062476F"/>
    <w:rsid w:val="00625065"/>
    <w:rsid w:val="00626B55"/>
    <w:rsid w:val="00630051"/>
    <w:rsid w:val="00632472"/>
    <w:rsid w:val="00632F72"/>
    <w:rsid w:val="006376F2"/>
    <w:rsid w:val="00641850"/>
    <w:rsid w:val="0064205E"/>
    <w:rsid w:val="00642A6E"/>
    <w:rsid w:val="00643ADC"/>
    <w:rsid w:val="00644DF4"/>
    <w:rsid w:val="0066080A"/>
    <w:rsid w:val="00661FB1"/>
    <w:rsid w:val="00664A31"/>
    <w:rsid w:val="00665933"/>
    <w:rsid w:val="00665D9D"/>
    <w:rsid w:val="00670C41"/>
    <w:rsid w:val="00670DA9"/>
    <w:rsid w:val="0067144C"/>
    <w:rsid w:val="00671A5B"/>
    <w:rsid w:val="00671A7C"/>
    <w:rsid w:val="006771B4"/>
    <w:rsid w:val="006805E7"/>
    <w:rsid w:val="00680E68"/>
    <w:rsid w:val="00682572"/>
    <w:rsid w:val="0068576D"/>
    <w:rsid w:val="00687720"/>
    <w:rsid w:val="00690A93"/>
    <w:rsid w:val="00691BFA"/>
    <w:rsid w:val="0069220B"/>
    <w:rsid w:val="00692708"/>
    <w:rsid w:val="006938A5"/>
    <w:rsid w:val="006938E5"/>
    <w:rsid w:val="00693936"/>
    <w:rsid w:val="00694676"/>
    <w:rsid w:val="00694893"/>
    <w:rsid w:val="00694B4E"/>
    <w:rsid w:val="006953DB"/>
    <w:rsid w:val="006966FA"/>
    <w:rsid w:val="00697D61"/>
    <w:rsid w:val="006A01D4"/>
    <w:rsid w:val="006A0FC5"/>
    <w:rsid w:val="006A2DCE"/>
    <w:rsid w:val="006A34C1"/>
    <w:rsid w:val="006A3698"/>
    <w:rsid w:val="006A3727"/>
    <w:rsid w:val="006A6B50"/>
    <w:rsid w:val="006A7E67"/>
    <w:rsid w:val="006B022B"/>
    <w:rsid w:val="006B0852"/>
    <w:rsid w:val="006B1B32"/>
    <w:rsid w:val="006B3056"/>
    <w:rsid w:val="006B3793"/>
    <w:rsid w:val="006B4EDC"/>
    <w:rsid w:val="006B5006"/>
    <w:rsid w:val="006B5140"/>
    <w:rsid w:val="006B5F09"/>
    <w:rsid w:val="006B6EFB"/>
    <w:rsid w:val="006C13C6"/>
    <w:rsid w:val="006C231E"/>
    <w:rsid w:val="006C26C7"/>
    <w:rsid w:val="006C2F42"/>
    <w:rsid w:val="006C3798"/>
    <w:rsid w:val="006C516C"/>
    <w:rsid w:val="006C62B9"/>
    <w:rsid w:val="006C7122"/>
    <w:rsid w:val="006D2B98"/>
    <w:rsid w:val="006D47F2"/>
    <w:rsid w:val="006D5140"/>
    <w:rsid w:val="006D51AB"/>
    <w:rsid w:val="006D5E92"/>
    <w:rsid w:val="006D71F0"/>
    <w:rsid w:val="006D7F04"/>
    <w:rsid w:val="006E0467"/>
    <w:rsid w:val="006E07CD"/>
    <w:rsid w:val="006E0845"/>
    <w:rsid w:val="006E12FC"/>
    <w:rsid w:val="006E2768"/>
    <w:rsid w:val="006E3578"/>
    <w:rsid w:val="006E5704"/>
    <w:rsid w:val="006E5FCA"/>
    <w:rsid w:val="006E629D"/>
    <w:rsid w:val="006F0BAC"/>
    <w:rsid w:val="006F212B"/>
    <w:rsid w:val="006F392C"/>
    <w:rsid w:val="006F5ADA"/>
    <w:rsid w:val="006F5B4C"/>
    <w:rsid w:val="006F5CCE"/>
    <w:rsid w:val="006F70AC"/>
    <w:rsid w:val="00700B14"/>
    <w:rsid w:val="00701206"/>
    <w:rsid w:val="00701454"/>
    <w:rsid w:val="00701774"/>
    <w:rsid w:val="00702B16"/>
    <w:rsid w:val="00705382"/>
    <w:rsid w:val="00706B98"/>
    <w:rsid w:val="00707954"/>
    <w:rsid w:val="00707C14"/>
    <w:rsid w:val="007115CC"/>
    <w:rsid w:val="00711615"/>
    <w:rsid w:val="007119AE"/>
    <w:rsid w:val="00711A7F"/>
    <w:rsid w:val="00712A85"/>
    <w:rsid w:val="007137F3"/>
    <w:rsid w:val="0071455A"/>
    <w:rsid w:val="00714652"/>
    <w:rsid w:val="00715183"/>
    <w:rsid w:val="007162FB"/>
    <w:rsid w:val="0071647F"/>
    <w:rsid w:val="007166B4"/>
    <w:rsid w:val="00717409"/>
    <w:rsid w:val="00717FAB"/>
    <w:rsid w:val="007222BE"/>
    <w:rsid w:val="00722323"/>
    <w:rsid w:val="0072243F"/>
    <w:rsid w:val="00722A29"/>
    <w:rsid w:val="007248BC"/>
    <w:rsid w:val="00725A03"/>
    <w:rsid w:val="00726296"/>
    <w:rsid w:val="00726A87"/>
    <w:rsid w:val="00726D89"/>
    <w:rsid w:val="00731177"/>
    <w:rsid w:val="00734721"/>
    <w:rsid w:val="007349F1"/>
    <w:rsid w:val="0073776C"/>
    <w:rsid w:val="00737F60"/>
    <w:rsid w:val="00740220"/>
    <w:rsid w:val="007410F4"/>
    <w:rsid w:val="00741A60"/>
    <w:rsid w:val="007448AC"/>
    <w:rsid w:val="007452E3"/>
    <w:rsid w:val="00746180"/>
    <w:rsid w:val="00746F6B"/>
    <w:rsid w:val="007514A9"/>
    <w:rsid w:val="0075219B"/>
    <w:rsid w:val="00753ECC"/>
    <w:rsid w:val="00755261"/>
    <w:rsid w:val="0075585E"/>
    <w:rsid w:val="007562DA"/>
    <w:rsid w:val="00760274"/>
    <w:rsid w:val="007608B1"/>
    <w:rsid w:val="00760C07"/>
    <w:rsid w:val="00760DD2"/>
    <w:rsid w:val="00761061"/>
    <w:rsid w:val="0076220C"/>
    <w:rsid w:val="0076264D"/>
    <w:rsid w:val="00762A57"/>
    <w:rsid w:val="00762C55"/>
    <w:rsid w:val="0076309E"/>
    <w:rsid w:val="007641BE"/>
    <w:rsid w:val="0076449F"/>
    <w:rsid w:val="0076674F"/>
    <w:rsid w:val="00766DD6"/>
    <w:rsid w:val="007675AE"/>
    <w:rsid w:val="00773404"/>
    <w:rsid w:val="00774C31"/>
    <w:rsid w:val="007832E1"/>
    <w:rsid w:val="00783AAC"/>
    <w:rsid w:val="0078499D"/>
    <w:rsid w:val="00785908"/>
    <w:rsid w:val="00785B1F"/>
    <w:rsid w:val="00785D5C"/>
    <w:rsid w:val="007906F6"/>
    <w:rsid w:val="00791565"/>
    <w:rsid w:val="00791E4D"/>
    <w:rsid w:val="00791E87"/>
    <w:rsid w:val="00794CFA"/>
    <w:rsid w:val="00794E42"/>
    <w:rsid w:val="00795300"/>
    <w:rsid w:val="00795389"/>
    <w:rsid w:val="0079611A"/>
    <w:rsid w:val="007964D7"/>
    <w:rsid w:val="0079691C"/>
    <w:rsid w:val="00797019"/>
    <w:rsid w:val="007A120B"/>
    <w:rsid w:val="007A324E"/>
    <w:rsid w:val="007A33F1"/>
    <w:rsid w:val="007A3875"/>
    <w:rsid w:val="007A421B"/>
    <w:rsid w:val="007A7845"/>
    <w:rsid w:val="007B0690"/>
    <w:rsid w:val="007B07BA"/>
    <w:rsid w:val="007B19DB"/>
    <w:rsid w:val="007B388F"/>
    <w:rsid w:val="007B3AC7"/>
    <w:rsid w:val="007B6477"/>
    <w:rsid w:val="007B6697"/>
    <w:rsid w:val="007B675D"/>
    <w:rsid w:val="007B6908"/>
    <w:rsid w:val="007C01C8"/>
    <w:rsid w:val="007C0D33"/>
    <w:rsid w:val="007C1D4E"/>
    <w:rsid w:val="007C318D"/>
    <w:rsid w:val="007C31C4"/>
    <w:rsid w:val="007C3460"/>
    <w:rsid w:val="007C38DB"/>
    <w:rsid w:val="007C5B04"/>
    <w:rsid w:val="007C6848"/>
    <w:rsid w:val="007C6875"/>
    <w:rsid w:val="007C6BD4"/>
    <w:rsid w:val="007D0370"/>
    <w:rsid w:val="007D0526"/>
    <w:rsid w:val="007D0E3C"/>
    <w:rsid w:val="007D0EF8"/>
    <w:rsid w:val="007D1524"/>
    <w:rsid w:val="007D1968"/>
    <w:rsid w:val="007D1A3D"/>
    <w:rsid w:val="007D413B"/>
    <w:rsid w:val="007D6F19"/>
    <w:rsid w:val="007D7C63"/>
    <w:rsid w:val="007E1392"/>
    <w:rsid w:val="007E2166"/>
    <w:rsid w:val="007E2C4D"/>
    <w:rsid w:val="007E2C61"/>
    <w:rsid w:val="007E487D"/>
    <w:rsid w:val="007E4A09"/>
    <w:rsid w:val="007E4CC7"/>
    <w:rsid w:val="007E60C1"/>
    <w:rsid w:val="007E761D"/>
    <w:rsid w:val="007F2886"/>
    <w:rsid w:val="007F5A44"/>
    <w:rsid w:val="007F6022"/>
    <w:rsid w:val="008008D2"/>
    <w:rsid w:val="00801CD0"/>
    <w:rsid w:val="008035E7"/>
    <w:rsid w:val="00804570"/>
    <w:rsid w:val="00805C0D"/>
    <w:rsid w:val="00806D44"/>
    <w:rsid w:val="0081253C"/>
    <w:rsid w:val="008150D7"/>
    <w:rsid w:val="00816D28"/>
    <w:rsid w:val="00820DD4"/>
    <w:rsid w:val="008229E5"/>
    <w:rsid w:val="0082314D"/>
    <w:rsid w:val="00823FFA"/>
    <w:rsid w:val="00824E4B"/>
    <w:rsid w:val="008251F7"/>
    <w:rsid w:val="00825C04"/>
    <w:rsid w:val="00825D3F"/>
    <w:rsid w:val="008279F5"/>
    <w:rsid w:val="0083088D"/>
    <w:rsid w:val="00830C63"/>
    <w:rsid w:val="00831085"/>
    <w:rsid w:val="008312AA"/>
    <w:rsid w:val="00833C60"/>
    <w:rsid w:val="00835E86"/>
    <w:rsid w:val="00836041"/>
    <w:rsid w:val="008370D6"/>
    <w:rsid w:val="0083758B"/>
    <w:rsid w:val="00837784"/>
    <w:rsid w:val="00837B9A"/>
    <w:rsid w:val="00840B44"/>
    <w:rsid w:val="0084160D"/>
    <w:rsid w:val="008421B5"/>
    <w:rsid w:val="008426B3"/>
    <w:rsid w:val="0084345B"/>
    <w:rsid w:val="00851661"/>
    <w:rsid w:val="008520F4"/>
    <w:rsid w:val="00853229"/>
    <w:rsid w:val="008549EE"/>
    <w:rsid w:val="00855553"/>
    <w:rsid w:val="008563E0"/>
    <w:rsid w:val="00857810"/>
    <w:rsid w:val="00857EAA"/>
    <w:rsid w:val="00860B75"/>
    <w:rsid w:val="00861FFD"/>
    <w:rsid w:val="008642BB"/>
    <w:rsid w:val="008645D3"/>
    <w:rsid w:val="0086736C"/>
    <w:rsid w:val="00867813"/>
    <w:rsid w:val="00870A71"/>
    <w:rsid w:val="00870F51"/>
    <w:rsid w:val="00871FD8"/>
    <w:rsid w:val="00874F3D"/>
    <w:rsid w:val="00877758"/>
    <w:rsid w:val="00880154"/>
    <w:rsid w:val="00880E90"/>
    <w:rsid w:val="00882D4C"/>
    <w:rsid w:val="00885FCE"/>
    <w:rsid w:val="00887758"/>
    <w:rsid w:val="00890B45"/>
    <w:rsid w:val="00891A40"/>
    <w:rsid w:val="008934AF"/>
    <w:rsid w:val="008940D1"/>
    <w:rsid w:val="0089603D"/>
    <w:rsid w:val="00896194"/>
    <w:rsid w:val="00896B01"/>
    <w:rsid w:val="0089767A"/>
    <w:rsid w:val="008A0600"/>
    <w:rsid w:val="008A09AE"/>
    <w:rsid w:val="008A09DB"/>
    <w:rsid w:val="008A1399"/>
    <w:rsid w:val="008A2677"/>
    <w:rsid w:val="008A268F"/>
    <w:rsid w:val="008A2907"/>
    <w:rsid w:val="008A42A1"/>
    <w:rsid w:val="008A66CB"/>
    <w:rsid w:val="008A7DA5"/>
    <w:rsid w:val="008B043D"/>
    <w:rsid w:val="008B1DE3"/>
    <w:rsid w:val="008B2884"/>
    <w:rsid w:val="008B2C27"/>
    <w:rsid w:val="008B38F6"/>
    <w:rsid w:val="008B3FEA"/>
    <w:rsid w:val="008B4B5E"/>
    <w:rsid w:val="008B5B79"/>
    <w:rsid w:val="008B61F9"/>
    <w:rsid w:val="008B752F"/>
    <w:rsid w:val="008B7CA7"/>
    <w:rsid w:val="008C0FA1"/>
    <w:rsid w:val="008C19B0"/>
    <w:rsid w:val="008C250B"/>
    <w:rsid w:val="008C270E"/>
    <w:rsid w:val="008C2CBB"/>
    <w:rsid w:val="008C3621"/>
    <w:rsid w:val="008C6D95"/>
    <w:rsid w:val="008D0FD5"/>
    <w:rsid w:val="008D404E"/>
    <w:rsid w:val="008D4285"/>
    <w:rsid w:val="008D4D44"/>
    <w:rsid w:val="008D757B"/>
    <w:rsid w:val="008E1282"/>
    <w:rsid w:val="008E1ABE"/>
    <w:rsid w:val="008E291C"/>
    <w:rsid w:val="008E337E"/>
    <w:rsid w:val="008E5BAC"/>
    <w:rsid w:val="008E6C16"/>
    <w:rsid w:val="008E6D4F"/>
    <w:rsid w:val="008E6D69"/>
    <w:rsid w:val="008E77B8"/>
    <w:rsid w:val="008F000F"/>
    <w:rsid w:val="008F0F3C"/>
    <w:rsid w:val="008F1B2B"/>
    <w:rsid w:val="008F3184"/>
    <w:rsid w:val="008F38C8"/>
    <w:rsid w:val="008F398D"/>
    <w:rsid w:val="008F3F36"/>
    <w:rsid w:val="009005AF"/>
    <w:rsid w:val="009031D2"/>
    <w:rsid w:val="00904C51"/>
    <w:rsid w:val="00904EA2"/>
    <w:rsid w:val="00905284"/>
    <w:rsid w:val="00905E17"/>
    <w:rsid w:val="00907451"/>
    <w:rsid w:val="00911532"/>
    <w:rsid w:val="0091201E"/>
    <w:rsid w:val="009121BE"/>
    <w:rsid w:val="00913704"/>
    <w:rsid w:val="009168DC"/>
    <w:rsid w:val="00917B6B"/>
    <w:rsid w:val="009207BB"/>
    <w:rsid w:val="00920EBB"/>
    <w:rsid w:val="00921903"/>
    <w:rsid w:val="009219BE"/>
    <w:rsid w:val="0092213A"/>
    <w:rsid w:val="0092660C"/>
    <w:rsid w:val="0092799F"/>
    <w:rsid w:val="00927B93"/>
    <w:rsid w:val="00930B67"/>
    <w:rsid w:val="00930BD9"/>
    <w:rsid w:val="009345F8"/>
    <w:rsid w:val="00934C47"/>
    <w:rsid w:val="0093519B"/>
    <w:rsid w:val="009353DA"/>
    <w:rsid w:val="00935C6C"/>
    <w:rsid w:val="00940B8A"/>
    <w:rsid w:val="00940E94"/>
    <w:rsid w:val="009416FF"/>
    <w:rsid w:val="00941E16"/>
    <w:rsid w:val="00942660"/>
    <w:rsid w:val="009450D2"/>
    <w:rsid w:val="00946451"/>
    <w:rsid w:val="00946A5B"/>
    <w:rsid w:val="00947559"/>
    <w:rsid w:val="00952438"/>
    <w:rsid w:val="0095481B"/>
    <w:rsid w:val="00954F40"/>
    <w:rsid w:val="0095543A"/>
    <w:rsid w:val="0095646C"/>
    <w:rsid w:val="009576AA"/>
    <w:rsid w:val="0095784A"/>
    <w:rsid w:val="00961FFF"/>
    <w:rsid w:val="009628B7"/>
    <w:rsid w:val="00963DE6"/>
    <w:rsid w:val="009643B7"/>
    <w:rsid w:val="0096615E"/>
    <w:rsid w:val="0096631C"/>
    <w:rsid w:val="0096798F"/>
    <w:rsid w:val="00967C0F"/>
    <w:rsid w:val="00974EE5"/>
    <w:rsid w:val="00980941"/>
    <w:rsid w:val="009818C5"/>
    <w:rsid w:val="009818F5"/>
    <w:rsid w:val="00982C7D"/>
    <w:rsid w:val="00983470"/>
    <w:rsid w:val="00984E64"/>
    <w:rsid w:val="009907E3"/>
    <w:rsid w:val="00991331"/>
    <w:rsid w:val="00991846"/>
    <w:rsid w:val="00992FBA"/>
    <w:rsid w:val="0099388F"/>
    <w:rsid w:val="00994080"/>
    <w:rsid w:val="00995C07"/>
    <w:rsid w:val="00996251"/>
    <w:rsid w:val="00996CB8"/>
    <w:rsid w:val="009A0EB5"/>
    <w:rsid w:val="009A16C1"/>
    <w:rsid w:val="009A1A98"/>
    <w:rsid w:val="009A2E43"/>
    <w:rsid w:val="009A400A"/>
    <w:rsid w:val="009A4F2F"/>
    <w:rsid w:val="009A4FF7"/>
    <w:rsid w:val="009A7141"/>
    <w:rsid w:val="009A7FA6"/>
    <w:rsid w:val="009B0014"/>
    <w:rsid w:val="009B1173"/>
    <w:rsid w:val="009B21C0"/>
    <w:rsid w:val="009B2A02"/>
    <w:rsid w:val="009B2EC5"/>
    <w:rsid w:val="009B3334"/>
    <w:rsid w:val="009B3BAA"/>
    <w:rsid w:val="009B43A4"/>
    <w:rsid w:val="009B50BF"/>
    <w:rsid w:val="009B5354"/>
    <w:rsid w:val="009B5902"/>
    <w:rsid w:val="009B68C4"/>
    <w:rsid w:val="009C11FE"/>
    <w:rsid w:val="009C3355"/>
    <w:rsid w:val="009C405B"/>
    <w:rsid w:val="009C4857"/>
    <w:rsid w:val="009C6162"/>
    <w:rsid w:val="009C7470"/>
    <w:rsid w:val="009D12D6"/>
    <w:rsid w:val="009D1550"/>
    <w:rsid w:val="009D1795"/>
    <w:rsid w:val="009D251E"/>
    <w:rsid w:val="009D2532"/>
    <w:rsid w:val="009D3A76"/>
    <w:rsid w:val="009D412F"/>
    <w:rsid w:val="009D4A5B"/>
    <w:rsid w:val="009D6113"/>
    <w:rsid w:val="009D66D5"/>
    <w:rsid w:val="009E1555"/>
    <w:rsid w:val="009E1DF7"/>
    <w:rsid w:val="009E2656"/>
    <w:rsid w:val="009E30BB"/>
    <w:rsid w:val="009E4BB5"/>
    <w:rsid w:val="009E5B5E"/>
    <w:rsid w:val="009E5C36"/>
    <w:rsid w:val="009E7B47"/>
    <w:rsid w:val="009F0103"/>
    <w:rsid w:val="009F202A"/>
    <w:rsid w:val="009F5AB3"/>
    <w:rsid w:val="009F5B3E"/>
    <w:rsid w:val="009F5E76"/>
    <w:rsid w:val="009F7AE1"/>
    <w:rsid w:val="009F7D4D"/>
    <w:rsid w:val="00A01FF2"/>
    <w:rsid w:val="00A023BF"/>
    <w:rsid w:val="00A0358E"/>
    <w:rsid w:val="00A03A00"/>
    <w:rsid w:val="00A03C50"/>
    <w:rsid w:val="00A05C62"/>
    <w:rsid w:val="00A066B6"/>
    <w:rsid w:val="00A10473"/>
    <w:rsid w:val="00A10B4B"/>
    <w:rsid w:val="00A11758"/>
    <w:rsid w:val="00A1193A"/>
    <w:rsid w:val="00A129FD"/>
    <w:rsid w:val="00A13206"/>
    <w:rsid w:val="00A1714B"/>
    <w:rsid w:val="00A17823"/>
    <w:rsid w:val="00A1795E"/>
    <w:rsid w:val="00A206E8"/>
    <w:rsid w:val="00A23E41"/>
    <w:rsid w:val="00A25748"/>
    <w:rsid w:val="00A27322"/>
    <w:rsid w:val="00A27D1F"/>
    <w:rsid w:val="00A3153B"/>
    <w:rsid w:val="00A322F3"/>
    <w:rsid w:val="00A3339E"/>
    <w:rsid w:val="00A41880"/>
    <w:rsid w:val="00A41A1D"/>
    <w:rsid w:val="00A41BC9"/>
    <w:rsid w:val="00A42B42"/>
    <w:rsid w:val="00A42D6E"/>
    <w:rsid w:val="00A44000"/>
    <w:rsid w:val="00A45752"/>
    <w:rsid w:val="00A460C7"/>
    <w:rsid w:val="00A46847"/>
    <w:rsid w:val="00A46867"/>
    <w:rsid w:val="00A5151B"/>
    <w:rsid w:val="00A52548"/>
    <w:rsid w:val="00A52687"/>
    <w:rsid w:val="00A52FCC"/>
    <w:rsid w:val="00A575E5"/>
    <w:rsid w:val="00A608D6"/>
    <w:rsid w:val="00A60980"/>
    <w:rsid w:val="00A60AD3"/>
    <w:rsid w:val="00A61D51"/>
    <w:rsid w:val="00A62A8B"/>
    <w:rsid w:val="00A65119"/>
    <w:rsid w:val="00A6525B"/>
    <w:rsid w:val="00A65D59"/>
    <w:rsid w:val="00A72938"/>
    <w:rsid w:val="00A74430"/>
    <w:rsid w:val="00A74F1B"/>
    <w:rsid w:val="00A752FD"/>
    <w:rsid w:val="00A76CAB"/>
    <w:rsid w:val="00A77FCB"/>
    <w:rsid w:val="00A80A2B"/>
    <w:rsid w:val="00A81917"/>
    <w:rsid w:val="00A81E72"/>
    <w:rsid w:val="00A823A0"/>
    <w:rsid w:val="00A825E5"/>
    <w:rsid w:val="00A83017"/>
    <w:rsid w:val="00A84EF9"/>
    <w:rsid w:val="00A85D28"/>
    <w:rsid w:val="00A86433"/>
    <w:rsid w:val="00A8648D"/>
    <w:rsid w:val="00A86979"/>
    <w:rsid w:val="00A8717A"/>
    <w:rsid w:val="00A87340"/>
    <w:rsid w:val="00A87DE7"/>
    <w:rsid w:val="00A87E5B"/>
    <w:rsid w:val="00A87F96"/>
    <w:rsid w:val="00A900C6"/>
    <w:rsid w:val="00A930FF"/>
    <w:rsid w:val="00A938AB"/>
    <w:rsid w:val="00A94641"/>
    <w:rsid w:val="00A94AE1"/>
    <w:rsid w:val="00A96061"/>
    <w:rsid w:val="00A96A30"/>
    <w:rsid w:val="00AA071D"/>
    <w:rsid w:val="00AA0EF6"/>
    <w:rsid w:val="00AA1922"/>
    <w:rsid w:val="00AA32BB"/>
    <w:rsid w:val="00AA3CCC"/>
    <w:rsid w:val="00AA45DD"/>
    <w:rsid w:val="00AA6541"/>
    <w:rsid w:val="00AB0A1E"/>
    <w:rsid w:val="00AB0CB0"/>
    <w:rsid w:val="00AB15DF"/>
    <w:rsid w:val="00AB5F1E"/>
    <w:rsid w:val="00AB6C5A"/>
    <w:rsid w:val="00AB6CCA"/>
    <w:rsid w:val="00AC08CA"/>
    <w:rsid w:val="00AC1560"/>
    <w:rsid w:val="00AC2CC6"/>
    <w:rsid w:val="00AC45D4"/>
    <w:rsid w:val="00AC698A"/>
    <w:rsid w:val="00AD0310"/>
    <w:rsid w:val="00AD2D78"/>
    <w:rsid w:val="00AD2FC8"/>
    <w:rsid w:val="00AD4CBF"/>
    <w:rsid w:val="00AD5430"/>
    <w:rsid w:val="00AD6F68"/>
    <w:rsid w:val="00AD77ED"/>
    <w:rsid w:val="00AE2AF0"/>
    <w:rsid w:val="00AE3AE2"/>
    <w:rsid w:val="00AE3CF8"/>
    <w:rsid w:val="00AE4059"/>
    <w:rsid w:val="00AE4F52"/>
    <w:rsid w:val="00AE60AD"/>
    <w:rsid w:val="00AE6913"/>
    <w:rsid w:val="00AE6BA3"/>
    <w:rsid w:val="00AE7E8C"/>
    <w:rsid w:val="00AF01C5"/>
    <w:rsid w:val="00AF0DDF"/>
    <w:rsid w:val="00AF1B9C"/>
    <w:rsid w:val="00AF1E3B"/>
    <w:rsid w:val="00AF2182"/>
    <w:rsid w:val="00AF2742"/>
    <w:rsid w:val="00AF279E"/>
    <w:rsid w:val="00AF3205"/>
    <w:rsid w:val="00AF357C"/>
    <w:rsid w:val="00AF5639"/>
    <w:rsid w:val="00AF76CB"/>
    <w:rsid w:val="00B008D3"/>
    <w:rsid w:val="00B0181D"/>
    <w:rsid w:val="00B027AC"/>
    <w:rsid w:val="00B02931"/>
    <w:rsid w:val="00B057FE"/>
    <w:rsid w:val="00B1101A"/>
    <w:rsid w:val="00B12933"/>
    <w:rsid w:val="00B1363E"/>
    <w:rsid w:val="00B147BB"/>
    <w:rsid w:val="00B15011"/>
    <w:rsid w:val="00B151B3"/>
    <w:rsid w:val="00B15775"/>
    <w:rsid w:val="00B17700"/>
    <w:rsid w:val="00B17966"/>
    <w:rsid w:val="00B17A5F"/>
    <w:rsid w:val="00B2012A"/>
    <w:rsid w:val="00B207F9"/>
    <w:rsid w:val="00B22897"/>
    <w:rsid w:val="00B22FCB"/>
    <w:rsid w:val="00B230D7"/>
    <w:rsid w:val="00B23BAD"/>
    <w:rsid w:val="00B245DC"/>
    <w:rsid w:val="00B24C8C"/>
    <w:rsid w:val="00B2634B"/>
    <w:rsid w:val="00B272C0"/>
    <w:rsid w:val="00B27F6A"/>
    <w:rsid w:val="00B3140F"/>
    <w:rsid w:val="00B31422"/>
    <w:rsid w:val="00B34419"/>
    <w:rsid w:val="00B3559C"/>
    <w:rsid w:val="00B35B79"/>
    <w:rsid w:val="00B35DB8"/>
    <w:rsid w:val="00B36857"/>
    <w:rsid w:val="00B40DF5"/>
    <w:rsid w:val="00B4333E"/>
    <w:rsid w:val="00B5105C"/>
    <w:rsid w:val="00B533B6"/>
    <w:rsid w:val="00B53884"/>
    <w:rsid w:val="00B55734"/>
    <w:rsid w:val="00B57974"/>
    <w:rsid w:val="00B6035A"/>
    <w:rsid w:val="00B61AFF"/>
    <w:rsid w:val="00B64AE1"/>
    <w:rsid w:val="00B652AF"/>
    <w:rsid w:val="00B67447"/>
    <w:rsid w:val="00B678B3"/>
    <w:rsid w:val="00B67A83"/>
    <w:rsid w:val="00B70B9F"/>
    <w:rsid w:val="00B70C47"/>
    <w:rsid w:val="00B70D1E"/>
    <w:rsid w:val="00B71CF9"/>
    <w:rsid w:val="00B73AB8"/>
    <w:rsid w:val="00B752C4"/>
    <w:rsid w:val="00B77842"/>
    <w:rsid w:val="00B8001A"/>
    <w:rsid w:val="00B827A4"/>
    <w:rsid w:val="00B82F43"/>
    <w:rsid w:val="00B83071"/>
    <w:rsid w:val="00B8640F"/>
    <w:rsid w:val="00B864FA"/>
    <w:rsid w:val="00B86C3F"/>
    <w:rsid w:val="00B875CE"/>
    <w:rsid w:val="00B876EB"/>
    <w:rsid w:val="00B907BD"/>
    <w:rsid w:val="00B90999"/>
    <w:rsid w:val="00B90BD1"/>
    <w:rsid w:val="00B90EA4"/>
    <w:rsid w:val="00B90FFC"/>
    <w:rsid w:val="00B91F78"/>
    <w:rsid w:val="00B937F8"/>
    <w:rsid w:val="00B93A12"/>
    <w:rsid w:val="00B95153"/>
    <w:rsid w:val="00B97144"/>
    <w:rsid w:val="00B97D8D"/>
    <w:rsid w:val="00B97EB0"/>
    <w:rsid w:val="00BA0B1E"/>
    <w:rsid w:val="00BA1413"/>
    <w:rsid w:val="00BA1BB7"/>
    <w:rsid w:val="00BA1D21"/>
    <w:rsid w:val="00BA628F"/>
    <w:rsid w:val="00BA6AE7"/>
    <w:rsid w:val="00BA6D78"/>
    <w:rsid w:val="00BA719F"/>
    <w:rsid w:val="00BB0762"/>
    <w:rsid w:val="00BB19F1"/>
    <w:rsid w:val="00BB2857"/>
    <w:rsid w:val="00BB2A08"/>
    <w:rsid w:val="00BB3CDD"/>
    <w:rsid w:val="00BB4902"/>
    <w:rsid w:val="00BB66F4"/>
    <w:rsid w:val="00BB7888"/>
    <w:rsid w:val="00BC0E97"/>
    <w:rsid w:val="00BC1A01"/>
    <w:rsid w:val="00BC362D"/>
    <w:rsid w:val="00BC4E0D"/>
    <w:rsid w:val="00BC59D6"/>
    <w:rsid w:val="00BD11AD"/>
    <w:rsid w:val="00BD4EA5"/>
    <w:rsid w:val="00BD50AE"/>
    <w:rsid w:val="00BD598E"/>
    <w:rsid w:val="00BD7F4B"/>
    <w:rsid w:val="00BE03C1"/>
    <w:rsid w:val="00BE041A"/>
    <w:rsid w:val="00BE0EC4"/>
    <w:rsid w:val="00BE552E"/>
    <w:rsid w:val="00BE6765"/>
    <w:rsid w:val="00BE69EC"/>
    <w:rsid w:val="00BE7FFC"/>
    <w:rsid w:val="00BF06BE"/>
    <w:rsid w:val="00BF0E81"/>
    <w:rsid w:val="00BF0F6F"/>
    <w:rsid w:val="00BF0F84"/>
    <w:rsid w:val="00BF28DA"/>
    <w:rsid w:val="00BF295A"/>
    <w:rsid w:val="00BF3325"/>
    <w:rsid w:val="00BF3427"/>
    <w:rsid w:val="00BF4EC9"/>
    <w:rsid w:val="00BF5B62"/>
    <w:rsid w:val="00BF5C93"/>
    <w:rsid w:val="00BF6934"/>
    <w:rsid w:val="00C00A4E"/>
    <w:rsid w:val="00C01BA7"/>
    <w:rsid w:val="00C03F41"/>
    <w:rsid w:val="00C04753"/>
    <w:rsid w:val="00C04DE1"/>
    <w:rsid w:val="00C04E4B"/>
    <w:rsid w:val="00C06D55"/>
    <w:rsid w:val="00C16CB1"/>
    <w:rsid w:val="00C1755F"/>
    <w:rsid w:val="00C17C7C"/>
    <w:rsid w:val="00C222DA"/>
    <w:rsid w:val="00C23B36"/>
    <w:rsid w:val="00C247B5"/>
    <w:rsid w:val="00C2522E"/>
    <w:rsid w:val="00C2626F"/>
    <w:rsid w:val="00C2634F"/>
    <w:rsid w:val="00C26631"/>
    <w:rsid w:val="00C2693B"/>
    <w:rsid w:val="00C26B79"/>
    <w:rsid w:val="00C26BF9"/>
    <w:rsid w:val="00C279AD"/>
    <w:rsid w:val="00C369EA"/>
    <w:rsid w:val="00C37364"/>
    <w:rsid w:val="00C41859"/>
    <w:rsid w:val="00C42181"/>
    <w:rsid w:val="00C44021"/>
    <w:rsid w:val="00C45624"/>
    <w:rsid w:val="00C45684"/>
    <w:rsid w:val="00C47962"/>
    <w:rsid w:val="00C506A4"/>
    <w:rsid w:val="00C50CF4"/>
    <w:rsid w:val="00C50D96"/>
    <w:rsid w:val="00C51BAF"/>
    <w:rsid w:val="00C52F4E"/>
    <w:rsid w:val="00C5324C"/>
    <w:rsid w:val="00C53A9E"/>
    <w:rsid w:val="00C53B1B"/>
    <w:rsid w:val="00C53FA2"/>
    <w:rsid w:val="00C57631"/>
    <w:rsid w:val="00C5783F"/>
    <w:rsid w:val="00C608D7"/>
    <w:rsid w:val="00C609DC"/>
    <w:rsid w:val="00C61FD1"/>
    <w:rsid w:val="00C62F74"/>
    <w:rsid w:val="00C63713"/>
    <w:rsid w:val="00C64BE5"/>
    <w:rsid w:val="00C65E0D"/>
    <w:rsid w:val="00C66136"/>
    <w:rsid w:val="00C6692B"/>
    <w:rsid w:val="00C67164"/>
    <w:rsid w:val="00C67518"/>
    <w:rsid w:val="00C71F1D"/>
    <w:rsid w:val="00C74354"/>
    <w:rsid w:val="00C750A2"/>
    <w:rsid w:val="00C751B2"/>
    <w:rsid w:val="00C751E9"/>
    <w:rsid w:val="00C77A71"/>
    <w:rsid w:val="00C80168"/>
    <w:rsid w:val="00C80E34"/>
    <w:rsid w:val="00C81381"/>
    <w:rsid w:val="00C81DCF"/>
    <w:rsid w:val="00C821C6"/>
    <w:rsid w:val="00C82A12"/>
    <w:rsid w:val="00C840CD"/>
    <w:rsid w:val="00C84CA1"/>
    <w:rsid w:val="00C91E29"/>
    <w:rsid w:val="00C921D5"/>
    <w:rsid w:val="00C92647"/>
    <w:rsid w:val="00C92B10"/>
    <w:rsid w:val="00C92C47"/>
    <w:rsid w:val="00C936A8"/>
    <w:rsid w:val="00C948E2"/>
    <w:rsid w:val="00C96F25"/>
    <w:rsid w:val="00CA134A"/>
    <w:rsid w:val="00CA2D9A"/>
    <w:rsid w:val="00CA3DEE"/>
    <w:rsid w:val="00CA54E9"/>
    <w:rsid w:val="00CB12C4"/>
    <w:rsid w:val="00CB17DE"/>
    <w:rsid w:val="00CB2824"/>
    <w:rsid w:val="00CB4A42"/>
    <w:rsid w:val="00CB77C2"/>
    <w:rsid w:val="00CB78AE"/>
    <w:rsid w:val="00CB7E40"/>
    <w:rsid w:val="00CC0510"/>
    <w:rsid w:val="00CC1149"/>
    <w:rsid w:val="00CC2D36"/>
    <w:rsid w:val="00CC30D8"/>
    <w:rsid w:val="00CC3E71"/>
    <w:rsid w:val="00CC4FB8"/>
    <w:rsid w:val="00CC6433"/>
    <w:rsid w:val="00CD2BBB"/>
    <w:rsid w:val="00CD3612"/>
    <w:rsid w:val="00CD4E68"/>
    <w:rsid w:val="00CD612D"/>
    <w:rsid w:val="00CD6C72"/>
    <w:rsid w:val="00CE0712"/>
    <w:rsid w:val="00CE2601"/>
    <w:rsid w:val="00CE2EC2"/>
    <w:rsid w:val="00CE4D38"/>
    <w:rsid w:val="00CE770A"/>
    <w:rsid w:val="00CE7956"/>
    <w:rsid w:val="00CF161C"/>
    <w:rsid w:val="00CF44D0"/>
    <w:rsid w:val="00CF53B5"/>
    <w:rsid w:val="00CF5615"/>
    <w:rsid w:val="00CF57FE"/>
    <w:rsid w:val="00CF7FD6"/>
    <w:rsid w:val="00D025D2"/>
    <w:rsid w:val="00D025EF"/>
    <w:rsid w:val="00D02F7E"/>
    <w:rsid w:val="00D0370E"/>
    <w:rsid w:val="00D037C0"/>
    <w:rsid w:val="00D04492"/>
    <w:rsid w:val="00D0580D"/>
    <w:rsid w:val="00D05BF0"/>
    <w:rsid w:val="00D05D05"/>
    <w:rsid w:val="00D060D1"/>
    <w:rsid w:val="00D06AB0"/>
    <w:rsid w:val="00D10794"/>
    <w:rsid w:val="00D1123E"/>
    <w:rsid w:val="00D11748"/>
    <w:rsid w:val="00D11F19"/>
    <w:rsid w:val="00D1260B"/>
    <w:rsid w:val="00D12CE1"/>
    <w:rsid w:val="00D12F44"/>
    <w:rsid w:val="00D1387C"/>
    <w:rsid w:val="00D13D29"/>
    <w:rsid w:val="00D144D5"/>
    <w:rsid w:val="00D14890"/>
    <w:rsid w:val="00D15A52"/>
    <w:rsid w:val="00D16425"/>
    <w:rsid w:val="00D16761"/>
    <w:rsid w:val="00D17780"/>
    <w:rsid w:val="00D1778D"/>
    <w:rsid w:val="00D17B2D"/>
    <w:rsid w:val="00D204F0"/>
    <w:rsid w:val="00D20AC3"/>
    <w:rsid w:val="00D2122F"/>
    <w:rsid w:val="00D2196F"/>
    <w:rsid w:val="00D2350F"/>
    <w:rsid w:val="00D24A06"/>
    <w:rsid w:val="00D272B3"/>
    <w:rsid w:val="00D30087"/>
    <w:rsid w:val="00D30F8B"/>
    <w:rsid w:val="00D327AE"/>
    <w:rsid w:val="00D33341"/>
    <w:rsid w:val="00D342D2"/>
    <w:rsid w:val="00D35818"/>
    <w:rsid w:val="00D35E8C"/>
    <w:rsid w:val="00D376FD"/>
    <w:rsid w:val="00D403E8"/>
    <w:rsid w:val="00D407DA"/>
    <w:rsid w:val="00D4178D"/>
    <w:rsid w:val="00D41915"/>
    <w:rsid w:val="00D41919"/>
    <w:rsid w:val="00D43D8C"/>
    <w:rsid w:val="00D44119"/>
    <w:rsid w:val="00D44701"/>
    <w:rsid w:val="00D44D4E"/>
    <w:rsid w:val="00D45EA3"/>
    <w:rsid w:val="00D45FBE"/>
    <w:rsid w:val="00D460F6"/>
    <w:rsid w:val="00D475DA"/>
    <w:rsid w:val="00D47E03"/>
    <w:rsid w:val="00D510E1"/>
    <w:rsid w:val="00D52270"/>
    <w:rsid w:val="00D534E4"/>
    <w:rsid w:val="00D54509"/>
    <w:rsid w:val="00D54F6B"/>
    <w:rsid w:val="00D55948"/>
    <w:rsid w:val="00D600D0"/>
    <w:rsid w:val="00D62316"/>
    <w:rsid w:val="00D64720"/>
    <w:rsid w:val="00D65C46"/>
    <w:rsid w:val="00D66352"/>
    <w:rsid w:val="00D66DD2"/>
    <w:rsid w:val="00D66F60"/>
    <w:rsid w:val="00D6774B"/>
    <w:rsid w:val="00D67DF4"/>
    <w:rsid w:val="00D70292"/>
    <w:rsid w:val="00D704BF"/>
    <w:rsid w:val="00D70DA3"/>
    <w:rsid w:val="00D73F2F"/>
    <w:rsid w:val="00D7444F"/>
    <w:rsid w:val="00D74CA5"/>
    <w:rsid w:val="00D762D4"/>
    <w:rsid w:val="00D80520"/>
    <w:rsid w:val="00D80951"/>
    <w:rsid w:val="00D80C1E"/>
    <w:rsid w:val="00D81236"/>
    <w:rsid w:val="00D82292"/>
    <w:rsid w:val="00D84154"/>
    <w:rsid w:val="00D84B5D"/>
    <w:rsid w:val="00D85B3E"/>
    <w:rsid w:val="00D87378"/>
    <w:rsid w:val="00D903E2"/>
    <w:rsid w:val="00D90DD4"/>
    <w:rsid w:val="00D917E0"/>
    <w:rsid w:val="00D928EB"/>
    <w:rsid w:val="00D9415D"/>
    <w:rsid w:val="00D94BB8"/>
    <w:rsid w:val="00D95C28"/>
    <w:rsid w:val="00D96807"/>
    <w:rsid w:val="00D97970"/>
    <w:rsid w:val="00D97D9A"/>
    <w:rsid w:val="00DA08D4"/>
    <w:rsid w:val="00DA4183"/>
    <w:rsid w:val="00DA41B0"/>
    <w:rsid w:val="00DA6360"/>
    <w:rsid w:val="00DA7620"/>
    <w:rsid w:val="00DB0992"/>
    <w:rsid w:val="00DB2510"/>
    <w:rsid w:val="00DB454F"/>
    <w:rsid w:val="00DB457F"/>
    <w:rsid w:val="00DB45E8"/>
    <w:rsid w:val="00DB4D71"/>
    <w:rsid w:val="00DB6B46"/>
    <w:rsid w:val="00DB6BF8"/>
    <w:rsid w:val="00DB6EAA"/>
    <w:rsid w:val="00DB6EDD"/>
    <w:rsid w:val="00DB7C78"/>
    <w:rsid w:val="00DC16C3"/>
    <w:rsid w:val="00DC16CE"/>
    <w:rsid w:val="00DC2059"/>
    <w:rsid w:val="00DC31D7"/>
    <w:rsid w:val="00DC3B42"/>
    <w:rsid w:val="00DC5096"/>
    <w:rsid w:val="00DC5635"/>
    <w:rsid w:val="00DC7E25"/>
    <w:rsid w:val="00DD010C"/>
    <w:rsid w:val="00DD2400"/>
    <w:rsid w:val="00DD5368"/>
    <w:rsid w:val="00DD62A0"/>
    <w:rsid w:val="00DD7069"/>
    <w:rsid w:val="00DD7387"/>
    <w:rsid w:val="00DD7839"/>
    <w:rsid w:val="00DD7C0F"/>
    <w:rsid w:val="00DD7D9C"/>
    <w:rsid w:val="00DE0E0B"/>
    <w:rsid w:val="00DE0F02"/>
    <w:rsid w:val="00DE18EA"/>
    <w:rsid w:val="00DE195A"/>
    <w:rsid w:val="00DE29C4"/>
    <w:rsid w:val="00DE2AD8"/>
    <w:rsid w:val="00DE2D6A"/>
    <w:rsid w:val="00DE3AC4"/>
    <w:rsid w:val="00DE4C32"/>
    <w:rsid w:val="00DE59D4"/>
    <w:rsid w:val="00DE7DB4"/>
    <w:rsid w:val="00DF07D6"/>
    <w:rsid w:val="00DF17AA"/>
    <w:rsid w:val="00DF1DEB"/>
    <w:rsid w:val="00DF4940"/>
    <w:rsid w:val="00DF608F"/>
    <w:rsid w:val="00DF6A67"/>
    <w:rsid w:val="00DF7B38"/>
    <w:rsid w:val="00E03867"/>
    <w:rsid w:val="00E07EC2"/>
    <w:rsid w:val="00E101F1"/>
    <w:rsid w:val="00E1065A"/>
    <w:rsid w:val="00E117AA"/>
    <w:rsid w:val="00E13179"/>
    <w:rsid w:val="00E14570"/>
    <w:rsid w:val="00E1484B"/>
    <w:rsid w:val="00E16C6E"/>
    <w:rsid w:val="00E16D13"/>
    <w:rsid w:val="00E206F9"/>
    <w:rsid w:val="00E235E2"/>
    <w:rsid w:val="00E2512E"/>
    <w:rsid w:val="00E25D71"/>
    <w:rsid w:val="00E25D72"/>
    <w:rsid w:val="00E26781"/>
    <w:rsid w:val="00E26DC0"/>
    <w:rsid w:val="00E27B2B"/>
    <w:rsid w:val="00E3418B"/>
    <w:rsid w:val="00E35809"/>
    <w:rsid w:val="00E35897"/>
    <w:rsid w:val="00E36014"/>
    <w:rsid w:val="00E40E56"/>
    <w:rsid w:val="00E41774"/>
    <w:rsid w:val="00E42A9A"/>
    <w:rsid w:val="00E42B1A"/>
    <w:rsid w:val="00E42E94"/>
    <w:rsid w:val="00E4369A"/>
    <w:rsid w:val="00E45560"/>
    <w:rsid w:val="00E4688B"/>
    <w:rsid w:val="00E46B29"/>
    <w:rsid w:val="00E47922"/>
    <w:rsid w:val="00E504DF"/>
    <w:rsid w:val="00E51C51"/>
    <w:rsid w:val="00E52C24"/>
    <w:rsid w:val="00E53BD8"/>
    <w:rsid w:val="00E55ADF"/>
    <w:rsid w:val="00E568CF"/>
    <w:rsid w:val="00E575AF"/>
    <w:rsid w:val="00E6199A"/>
    <w:rsid w:val="00E62B61"/>
    <w:rsid w:val="00E65D11"/>
    <w:rsid w:val="00E67543"/>
    <w:rsid w:val="00E7185D"/>
    <w:rsid w:val="00E728AD"/>
    <w:rsid w:val="00E72943"/>
    <w:rsid w:val="00E7357D"/>
    <w:rsid w:val="00E741A0"/>
    <w:rsid w:val="00E752D5"/>
    <w:rsid w:val="00E7589F"/>
    <w:rsid w:val="00E76982"/>
    <w:rsid w:val="00E76E01"/>
    <w:rsid w:val="00E80603"/>
    <w:rsid w:val="00E82CC4"/>
    <w:rsid w:val="00E8425E"/>
    <w:rsid w:val="00E851AD"/>
    <w:rsid w:val="00E85CDF"/>
    <w:rsid w:val="00E90423"/>
    <w:rsid w:val="00E90D6A"/>
    <w:rsid w:val="00E91D8F"/>
    <w:rsid w:val="00E93A12"/>
    <w:rsid w:val="00E93F72"/>
    <w:rsid w:val="00E94952"/>
    <w:rsid w:val="00E95771"/>
    <w:rsid w:val="00E95A25"/>
    <w:rsid w:val="00E9612E"/>
    <w:rsid w:val="00E9695D"/>
    <w:rsid w:val="00E973BD"/>
    <w:rsid w:val="00EA18B0"/>
    <w:rsid w:val="00EA208A"/>
    <w:rsid w:val="00EA2E76"/>
    <w:rsid w:val="00EA36C6"/>
    <w:rsid w:val="00EA575E"/>
    <w:rsid w:val="00EA646F"/>
    <w:rsid w:val="00EA69B4"/>
    <w:rsid w:val="00EA79ED"/>
    <w:rsid w:val="00EB19B1"/>
    <w:rsid w:val="00EB2740"/>
    <w:rsid w:val="00EB2775"/>
    <w:rsid w:val="00EB28D1"/>
    <w:rsid w:val="00EB3EB2"/>
    <w:rsid w:val="00EB6DE7"/>
    <w:rsid w:val="00EB7E4E"/>
    <w:rsid w:val="00EC001B"/>
    <w:rsid w:val="00EC0152"/>
    <w:rsid w:val="00EC076C"/>
    <w:rsid w:val="00EC159B"/>
    <w:rsid w:val="00EC26E8"/>
    <w:rsid w:val="00EC2BA6"/>
    <w:rsid w:val="00EC37FE"/>
    <w:rsid w:val="00EC4D8D"/>
    <w:rsid w:val="00EC5246"/>
    <w:rsid w:val="00EC590C"/>
    <w:rsid w:val="00EC7A3B"/>
    <w:rsid w:val="00ED09CF"/>
    <w:rsid w:val="00ED11AC"/>
    <w:rsid w:val="00ED4859"/>
    <w:rsid w:val="00ED50DB"/>
    <w:rsid w:val="00ED6315"/>
    <w:rsid w:val="00ED6374"/>
    <w:rsid w:val="00EE0186"/>
    <w:rsid w:val="00EE02AF"/>
    <w:rsid w:val="00EE19D9"/>
    <w:rsid w:val="00EE1E63"/>
    <w:rsid w:val="00EE4F6E"/>
    <w:rsid w:val="00EE6506"/>
    <w:rsid w:val="00EE7C6D"/>
    <w:rsid w:val="00EF0171"/>
    <w:rsid w:val="00EF08F0"/>
    <w:rsid w:val="00EF0D31"/>
    <w:rsid w:val="00EF11A4"/>
    <w:rsid w:val="00EF27EB"/>
    <w:rsid w:val="00EF722A"/>
    <w:rsid w:val="00EF747A"/>
    <w:rsid w:val="00F007C0"/>
    <w:rsid w:val="00F0171B"/>
    <w:rsid w:val="00F01E1C"/>
    <w:rsid w:val="00F033A4"/>
    <w:rsid w:val="00F05320"/>
    <w:rsid w:val="00F05D06"/>
    <w:rsid w:val="00F062CB"/>
    <w:rsid w:val="00F1024D"/>
    <w:rsid w:val="00F14B42"/>
    <w:rsid w:val="00F16A31"/>
    <w:rsid w:val="00F16EA9"/>
    <w:rsid w:val="00F17104"/>
    <w:rsid w:val="00F17800"/>
    <w:rsid w:val="00F17AD6"/>
    <w:rsid w:val="00F200F9"/>
    <w:rsid w:val="00F2114D"/>
    <w:rsid w:val="00F21AF7"/>
    <w:rsid w:val="00F229AD"/>
    <w:rsid w:val="00F2329D"/>
    <w:rsid w:val="00F24A7D"/>
    <w:rsid w:val="00F26E75"/>
    <w:rsid w:val="00F27F5E"/>
    <w:rsid w:val="00F306A1"/>
    <w:rsid w:val="00F313AE"/>
    <w:rsid w:val="00F314D9"/>
    <w:rsid w:val="00F31F3B"/>
    <w:rsid w:val="00F352F4"/>
    <w:rsid w:val="00F35A68"/>
    <w:rsid w:val="00F4026B"/>
    <w:rsid w:val="00F4151A"/>
    <w:rsid w:val="00F4162A"/>
    <w:rsid w:val="00F4208C"/>
    <w:rsid w:val="00F42FA6"/>
    <w:rsid w:val="00F43E04"/>
    <w:rsid w:val="00F441BB"/>
    <w:rsid w:val="00F44668"/>
    <w:rsid w:val="00F45001"/>
    <w:rsid w:val="00F47BA7"/>
    <w:rsid w:val="00F53534"/>
    <w:rsid w:val="00F5355F"/>
    <w:rsid w:val="00F53B65"/>
    <w:rsid w:val="00F54A0F"/>
    <w:rsid w:val="00F550D6"/>
    <w:rsid w:val="00F563A3"/>
    <w:rsid w:val="00F56BD6"/>
    <w:rsid w:val="00F56C71"/>
    <w:rsid w:val="00F57559"/>
    <w:rsid w:val="00F63F10"/>
    <w:rsid w:val="00F64F13"/>
    <w:rsid w:val="00F65097"/>
    <w:rsid w:val="00F716B2"/>
    <w:rsid w:val="00F72590"/>
    <w:rsid w:val="00F72760"/>
    <w:rsid w:val="00F727A1"/>
    <w:rsid w:val="00F727FC"/>
    <w:rsid w:val="00F75BAD"/>
    <w:rsid w:val="00F77D79"/>
    <w:rsid w:val="00F80686"/>
    <w:rsid w:val="00F847D5"/>
    <w:rsid w:val="00F8682E"/>
    <w:rsid w:val="00F86BF5"/>
    <w:rsid w:val="00F911DD"/>
    <w:rsid w:val="00F91B92"/>
    <w:rsid w:val="00F92B0F"/>
    <w:rsid w:val="00F935A0"/>
    <w:rsid w:val="00F936AA"/>
    <w:rsid w:val="00F94082"/>
    <w:rsid w:val="00F9596D"/>
    <w:rsid w:val="00F95F6C"/>
    <w:rsid w:val="00F9664A"/>
    <w:rsid w:val="00F970A3"/>
    <w:rsid w:val="00F977AB"/>
    <w:rsid w:val="00FA16F6"/>
    <w:rsid w:val="00FA4B94"/>
    <w:rsid w:val="00FA6543"/>
    <w:rsid w:val="00FA73FD"/>
    <w:rsid w:val="00FA7B9C"/>
    <w:rsid w:val="00FB053A"/>
    <w:rsid w:val="00FB2244"/>
    <w:rsid w:val="00FB3083"/>
    <w:rsid w:val="00FB3254"/>
    <w:rsid w:val="00FB3CF7"/>
    <w:rsid w:val="00FB44C6"/>
    <w:rsid w:val="00FB4986"/>
    <w:rsid w:val="00FB5112"/>
    <w:rsid w:val="00FB5544"/>
    <w:rsid w:val="00FC02DC"/>
    <w:rsid w:val="00FC0CF5"/>
    <w:rsid w:val="00FC1B68"/>
    <w:rsid w:val="00FC264C"/>
    <w:rsid w:val="00FC2663"/>
    <w:rsid w:val="00FC3944"/>
    <w:rsid w:val="00FC4A87"/>
    <w:rsid w:val="00FC4B76"/>
    <w:rsid w:val="00FC4DA2"/>
    <w:rsid w:val="00FC67C3"/>
    <w:rsid w:val="00FD0EDB"/>
    <w:rsid w:val="00FD1EAB"/>
    <w:rsid w:val="00FD2B9C"/>
    <w:rsid w:val="00FD3554"/>
    <w:rsid w:val="00FD3D41"/>
    <w:rsid w:val="00FD7AC5"/>
    <w:rsid w:val="00FD7BAC"/>
    <w:rsid w:val="00FD7DB3"/>
    <w:rsid w:val="00FE0A9C"/>
    <w:rsid w:val="00FE116B"/>
    <w:rsid w:val="00FE11F0"/>
    <w:rsid w:val="00FE1287"/>
    <w:rsid w:val="00FE2D49"/>
    <w:rsid w:val="00FE4EC5"/>
    <w:rsid w:val="00FE4F2E"/>
    <w:rsid w:val="00FE680B"/>
    <w:rsid w:val="00FE77CE"/>
    <w:rsid w:val="00FF1C3E"/>
    <w:rsid w:val="00FF1FA0"/>
    <w:rsid w:val="00FF3DF4"/>
    <w:rsid w:val="00FF4C85"/>
    <w:rsid w:val="00FF5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011D720"/>
  <w15:docId w15:val="{B186D1B8-7EF1-47E8-84B7-48369650E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EastAsia" w:hAnsi="Arial" w:cstheme="minorBidi"/>
        <w:sz w:val="24"/>
        <w:szCs w:val="24"/>
        <w:lang w:val="pt-BR" w:eastAsia="pt-BR" w:bidi="ar-SA"/>
      </w:rPr>
    </w:rPrDefault>
    <w:pPrDefault>
      <w:pPr>
        <w:spacing w:before="240" w:line="360" w:lineRule="auto"/>
      </w:pPr>
    </w:pPrDefault>
  </w:docDefaults>
  <w:latentStyles w:defLockedState="0" w:defUIPriority="99" w:defSemiHidden="0" w:defUnhideWhenUsed="0" w:defQFormat="0" w:count="375">
    <w:lsdException w:name="Normal" w:uiPriority="0"/>
    <w:lsdException w:name="heading 1" w:uiPriority="0" w:qFormat="1"/>
    <w:lsdException w:name="heading 2" w:uiPriority="0" w:qFormat="1"/>
    <w:lsdException w:name="heading 3" w:qFormat="1"/>
    <w:lsdException w:name="heading 4" w:uiPriority="0"/>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Default Paragraph Font" w:semiHidden="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EA208A"/>
  </w:style>
  <w:style w:type="paragraph" w:styleId="Ttulo1">
    <w:name w:val="heading 1"/>
    <w:next w:val="Corpodetexto"/>
    <w:link w:val="Ttulo1Char"/>
    <w:qFormat/>
    <w:rsid w:val="00446AF3"/>
    <w:pPr>
      <w:keepNext/>
      <w:numPr>
        <w:numId w:val="2"/>
      </w:numPr>
      <w:ind w:right="198"/>
      <w:contextualSpacing/>
      <w:outlineLvl w:val="0"/>
    </w:pPr>
    <w:rPr>
      <w:rFonts w:eastAsia="Times New Roman" w:cs="Arial"/>
      <w:b/>
      <w:bCs/>
      <w:caps/>
    </w:rPr>
  </w:style>
  <w:style w:type="paragraph" w:styleId="Ttulo2">
    <w:name w:val="heading 2"/>
    <w:basedOn w:val="Ttulo1"/>
    <w:next w:val="Corpodetexto"/>
    <w:link w:val="Ttulo2Char"/>
    <w:qFormat/>
    <w:rsid w:val="0058783C"/>
    <w:pPr>
      <w:numPr>
        <w:ilvl w:val="1"/>
      </w:numPr>
      <w:tabs>
        <w:tab w:val="left" w:pos="142"/>
      </w:tabs>
      <w:spacing w:line="240" w:lineRule="auto"/>
      <w:jc w:val="both"/>
      <w:outlineLvl w:val="1"/>
    </w:pPr>
    <w:rPr>
      <w:caps w:val="0"/>
      <w:szCs w:val="20"/>
    </w:rPr>
  </w:style>
  <w:style w:type="paragraph" w:styleId="Ttulo3">
    <w:name w:val="heading 3"/>
    <w:basedOn w:val="Ttulo2"/>
    <w:next w:val="Corpodetexto"/>
    <w:link w:val="Ttulo3Char"/>
    <w:qFormat/>
    <w:rsid w:val="009B2EC5"/>
    <w:pPr>
      <w:numPr>
        <w:ilvl w:val="2"/>
      </w:numPr>
      <w:outlineLvl w:val="2"/>
    </w:pPr>
  </w:style>
  <w:style w:type="paragraph" w:styleId="Ttulo4">
    <w:name w:val="heading 4"/>
    <w:basedOn w:val="Ttulo3"/>
    <w:next w:val="Normal"/>
    <w:link w:val="Ttulo4Char"/>
    <w:rsid w:val="009B2EC5"/>
    <w:pPr>
      <w:numPr>
        <w:ilvl w:val="3"/>
      </w:numPr>
      <w:outlineLvl w:val="3"/>
    </w:pPr>
  </w:style>
  <w:style w:type="paragraph" w:styleId="Ttulo5">
    <w:name w:val="heading 5"/>
    <w:basedOn w:val="Normal"/>
    <w:next w:val="Normal"/>
    <w:link w:val="Ttulo5Char"/>
    <w:uiPriority w:val="99"/>
    <w:semiHidden/>
    <w:rsid w:val="00326DB2"/>
    <w:pPr>
      <w:keepNext/>
      <w:outlineLvl w:val="4"/>
    </w:pPr>
    <w:rPr>
      <w:rFonts w:cs="Arial"/>
      <w:b/>
      <w:bCs/>
    </w:rPr>
  </w:style>
  <w:style w:type="paragraph" w:styleId="Ttulo6">
    <w:name w:val="heading 6"/>
    <w:basedOn w:val="Normal"/>
    <w:next w:val="Normal"/>
    <w:link w:val="Ttulo6Char"/>
    <w:uiPriority w:val="99"/>
    <w:semiHidden/>
    <w:rsid w:val="00326DB2"/>
    <w:pPr>
      <w:keepNext/>
      <w:ind w:left="-68"/>
      <w:outlineLvl w:val="5"/>
    </w:pPr>
    <w:rPr>
      <w:b/>
      <w:bCs/>
      <w:sz w:val="12"/>
      <w:szCs w:val="1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07954"/>
    <w:rPr>
      <w:rFonts w:eastAsia="Times New Roman" w:cs="Arial"/>
      <w:b/>
      <w:bCs/>
      <w:caps/>
    </w:rPr>
  </w:style>
  <w:style w:type="character" w:customStyle="1" w:styleId="Ttulo2Char">
    <w:name w:val="Título 2 Char"/>
    <w:basedOn w:val="Fontepargpadro"/>
    <w:link w:val="Ttulo2"/>
    <w:rsid w:val="00707954"/>
    <w:rPr>
      <w:rFonts w:eastAsia="Times New Roman" w:cs="Arial"/>
      <w:b/>
      <w:bCs/>
      <w:szCs w:val="20"/>
    </w:rPr>
  </w:style>
  <w:style w:type="character" w:customStyle="1" w:styleId="Ttulo3Char">
    <w:name w:val="Título 3 Char"/>
    <w:basedOn w:val="Fontepargpadro"/>
    <w:link w:val="Ttulo3"/>
    <w:rsid w:val="00707954"/>
    <w:rPr>
      <w:rFonts w:eastAsia="Times New Roman" w:cs="Arial"/>
      <w:b/>
      <w:bCs/>
      <w:szCs w:val="20"/>
    </w:rPr>
  </w:style>
  <w:style w:type="character" w:customStyle="1" w:styleId="Ttulo4Char">
    <w:name w:val="Título 4 Char"/>
    <w:basedOn w:val="Fontepargpadro"/>
    <w:link w:val="Ttulo4"/>
    <w:rsid w:val="00707954"/>
    <w:rPr>
      <w:rFonts w:eastAsia="Times New Roman" w:cs="Arial"/>
      <w:b/>
      <w:bCs/>
      <w:szCs w:val="20"/>
    </w:rPr>
  </w:style>
  <w:style w:type="character" w:customStyle="1" w:styleId="Ttulo5Char">
    <w:name w:val="Título 5 Char"/>
    <w:basedOn w:val="Fontepargpadro"/>
    <w:link w:val="Ttulo5"/>
    <w:uiPriority w:val="99"/>
    <w:semiHidden/>
    <w:rsid w:val="004B5FEC"/>
    <w:rPr>
      <w:rFonts w:ascii="Arial" w:hAnsi="Arial" w:cs="Arial"/>
      <w:b/>
      <w:bCs/>
      <w:sz w:val="24"/>
      <w:szCs w:val="24"/>
    </w:rPr>
  </w:style>
  <w:style w:type="character" w:customStyle="1" w:styleId="Ttulo6Char">
    <w:name w:val="Título 6 Char"/>
    <w:basedOn w:val="Fontepargpadro"/>
    <w:link w:val="Ttulo6"/>
    <w:uiPriority w:val="99"/>
    <w:semiHidden/>
    <w:rsid w:val="004B5FEC"/>
    <w:rPr>
      <w:rFonts w:ascii="Arial" w:hAnsi="Arial" w:cs="Times New Roman"/>
      <w:b/>
      <w:bCs/>
      <w:sz w:val="12"/>
      <w:szCs w:val="12"/>
    </w:rPr>
  </w:style>
  <w:style w:type="paragraph" w:styleId="Cabealho">
    <w:name w:val="header"/>
    <w:link w:val="CabealhoChar"/>
    <w:qFormat/>
    <w:rsid w:val="0058783C"/>
    <w:pPr>
      <w:tabs>
        <w:tab w:val="left" w:pos="8040"/>
      </w:tabs>
      <w:spacing w:before="0" w:line="240" w:lineRule="auto"/>
      <w:ind w:left="142" w:right="-1"/>
      <w:jc w:val="both"/>
    </w:pPr>
    <w:rPr>
      <w:rFonts w:eastAsia="Times New Roman" w:cs="Arial"/>
      <w:b/>
    </w:rPr>
  </w:style>
  <w:style w:type="character" w:customStyle="1" w:styleId="CabealhoChar">
    <w:name w:val="Cabeçalho Char"/>
    <w:basedOn w:val="Fontepargpadro"/>
    <w:link w:val="Cabealho"/>
    <w:rsid w:val="0058783C"/>
    <w:rPr>
      <w:rFonts w:eastAsia="Times New Roman" w:cs="Arial"/>
      <w:b/>
    </w:rPr>
  </w:style>
  <w:style w:type="paragraph" w:styleId="Rodap">
    <w:name w:val="footer"/>
    <w:basedOn w:val="Normal"/>
    <w:link w:val="RodapChar"/>
    <w:uiPriority w:val="99"/>
    <w:rsid w:val="006376F2"/>
    <w:pPr>
      <w:tabs>
        <w:tab w:val="left" w:pos="9639"/>
      </w:tabs>
      <w:spacing w:before="0" w:line="240" w:lineRule="auto"/>
      <w:ind w:left="176"/>
    </w:pPr>
    <w:rPr>
      <w:rFonts w:ascii="Times New Roman" w:hAnsi="Times New Roman"/>
      <w:sz w:val="16"/>
      <w:szCs w:val="16"/>
    </w:rPr>
  </w:style>
  <w:style w:type="character" w:customStyle="1" w:styleId="RodapChar">
    <w:name w:val="Rodapé Char"/>
    <w:basedOn w:val="Fontepargpadro"/>
    <w:link w:val="Rodap"/>
    <w:uiPriority w:val="99"/>
    <w:rsid w:val="006376F2"/>
    <w:rPr>
      <w:rFonts w:ascii="Times New Roman" w:hAnsi="Times New Roman"/>
      <w:sz w:val="16"/>
      <w:szCs w:val="16"/>
    </w:rPr>
  </w:style>
  <w:style w:type="character" w:styleId="Nmerodepgina">
    <w:name w:val="page number"/>
    <w:uiPriority w:val="99"/>
    <w:rsid w:val="006B5140"/>
    <w:rPr>
      <w:rFonts w:ascii="Times New Roman" w:hAnsi="Times New Roman" w:cs="Arial"/>
      <w:sz w:val="20"/>
      <w:szCs w:val="16"/>
    </w:rPr>
  </w:style>
  <w:style w:type="paragraph" w:styleId="Assinatura">
    <w:name w:val="Signature"/>
    <w:link w:val="AssinaturaChar"/>
    <w:uiPriority w:val="99"/>
    <w:rsid w:val="0058783C"/>
    <w:pPr>
      <w:adjustRightInd w:val="0"/>
      <w:spacing w:before="0" w:line="240" w:lineRule="auto"/>
      <w:jc w:val="center"/>
    </w:pPr>
    <w:rPr>
      <w:rFonts w:cs="Arial"/>
      <w:b/>
    </w:rPr>
  </w:style>
  <w:style w:type="character" w:customStyle="1" w:styleId="AssinaturaChar">
    <w:name w:val="Assinatura Char"/>
    <w:basedOn w:val="Fontepargpadro"/>
    <w:link w:val="Assinatura"/>
    <w:uiPriority w:val="99"/>
    <w:rsid w:val="0058783C"/>
    <w:rPr>
      <w:rFonts w:cs="Arial"/>
      <w:b/>
    </w:rPr>
  </w:style>
  <w:style w:type="paragraph" w:styleId="Data">
    <w:name w:val="Date"/>
    <w:basedOn w:val="Normal"/>
    <w:next w:val="Normal"/>
    <w:link w:val="DataChar"/>
    <w:uiPriority w:val="99"/>
    <w:rsid w:val="009B2EC5"/>
    <w:pPr>
      <w:adjustRightInd w:val="0"/>
      <w:spacing w:before="120"/>
      <w:ind w:right="-1"/>
      <w:jc w:val="center"/>
    </w:pPr>
    <w:rPr>
      <w:rFonts w:eastAsia="SimSun" w:cs="Arial"/>
      <w:bCs/>
      <w:iCs/>
      <w:lang w:eastAsia="ar-SA"/>
    </w:rPr>
  </w:style>
  <w:style w:type="character" w:customStyle="1" w:styleId="DataChar">
    <w:name w:val="Data Char"/>
    <w:basedOn w:val="Fontepargpadro"/>
    <w:link w:val="Data"/>
    <w:uiPriority w:val="99"/>
    <w:rsid w:val="009B2EC5"/>
    <w:rPr>
      <w:rFonts w:ascii="Arial" w:eastAsia="SimSun" w:hAnsi="Arial" w:cs="Arial"/>
      <w:bCs/>
      <w:iCs/>
      <w:sz w:val="24"/>
      <w:szCs w:val="24"/>
      <w:lang w:eastAsia="ar-SA"/>
    </w:rPr>
  </w:style>
  <w:style w:type="paragraph" w:customStyle="1" w:styleId="SubtituloManif">
    <w:name w:val="Subtitulo Manif"/>
    <w:basedOn w:val="Normal"/>
    <w:next w:val="Corpodetexto"/>
    <w:link w:val="SubtituloManifChar"/>
    <w:uiPriority w:val="1"/>
    <w:qFormat/>
    <w:rsid w:val="009B2EC5"/>
    <w:pPr>
      <w:ind w:left="142" w:right="708"/>
      <w:jc w:val="both"/>
    </w:pPr>
    <w:rPr>
      <w:rFonts w:eastAsia="SimSun"/>
      <w:szCs w:val="20"/>
      <w:u w:val="single"/>
      <w:lang w:eastAsia="ar-SA"/>
    </w:rPr>
  </w:style>
  <w:style w:type="paragraph" w:styleId="Corpodetexto">
    <w:name w:val="Body Text"/>
    <w:basedOn w:val="Normal"/>
    <w:link w:val="CorpodetextoChar"/>
    <w:uiPriority w:val="1"/>
    <w:qFormat/>
    <w:rsid w:val="0072243F"/>
  </w:style>
  <w:style w:type="character" w:customStyle="1" w:styleId="CorpodetextoChar">
    <w:name w:val="Corpo de texto Char"/>
    <w:basedOn w:val="Fontepargpadro"/>
    <w:link w:val="Corpodetexto"/>
    <w:uiPriority w:val="1"/>
    <w:rsid w:val="0072243F"/>
  </w:style>
  <w:style w:type="character" w:customStyle="1" w:styleId="SubtituloManifChar">
    <w:name w:val="Subtitulo Manif Char"/>
    <w:basedOn w:val="Fontepargpadro"/>
    <w:link w:val="SubtituloManif"/>
    <w:uiPriority w:val="1"/>
    <w:rsid w:val="00707954"/>
    <w:rPr>
      <w:rFonts w:eastAsia="SimSun"/>
      <w:szCs w:val="20"/>
      <w:u w:val="single"/>
      <w:lang w:eastAsia="ar-SA"/>
    </w:rPr>
  </w:style>
  <w:style w:type="paragraph" w:customStyle="1" w:styleId="Itemizao">
    <w:name w:val="Itemização"/>
    <w:uiPriority w:val="2"/>
    <w:qFormat/>
    <w:rsid w:val="00C96F25"/>
    <w:pPr>
      <w:numPr>
        <w:numId w:val="1"/>
      </w:numPr>
      <w:ind w:left="426" w:hanging="284"/>
      <w:jc w:val="both"/>
    </w:pPr>
    <w:rPr>
      <w:rFonts w:eastAsia="Times New Roman"/>
      <w:szCs w:val="20"/>
    </w:rPr>
  </w:style>
  <w:style w:type="table" w:styleId="Tabelacomgrade">
    <w:name w:val="Table Grid"/>
    <w:basedOn w:val="Tabelanormal"/>
    <w:uiPriority w:val="39"/>
    <w:rsid w:val="00A96A3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Manifestacao">
    <w:name w:val="Item Manifestacao"/>
    <w:next w:val="Corpodetexto"/>
    <w:link w:val="ItemManifestacaoChar"/>
    <w:uiPriority w:val="1"/>
    <w:qFormat/>
    <w:rsid w:val="00C96F25"/>
    <w:pPr>
      <w:numPr>
        <w:numId w:val="3"/>
      </w:numPr>
      <w:tabs>
        <w:tab w:val="left" w:pos="567"/>
      </w:tabs>
      <w:spacing w:line="240" w:lineRule="auto"/>
      <w:ind w:left="142" w:right="198" w:firstLine="0"/>
      <w:outlineLvl w:val="1"/>
    </w:pPr>
    <w:rPr>
      <w:rFonts w:eastAsia="Times New Roman" w:cs="Times New Roman"/>
      <w:b/>
      <w:szCs w:val="20"/>
    </w:rPr>
  </w:style>
  <w:style w:type="paragraph" w:styleId="Textodebalo">
    <w:name w:val="Balloon Text"/>
    <w:basedOn w:val="Normal"/>
    <w:link w:val="TextodebaloChar"/>
    <w:uiPriority w:val="99"/>
    <w:semiHidden/>
    <w:unhideWhenUsed/>
    <w:rsid w:val="005338CA"/>
    <w:rPr>
      <w:rFonts w:ascii="Tahoma" w:hAnsi="Tahoma" w:cs="Tahoma"/>
      <w:sz w:val="16"/>
      <w:szCs w:val="16"/>
    </w:rPr>
  </w:style>
  <w:style w:type="character" w:customStyle="1" w:styleId="TextodebaloChar">
    <w:name w:val="Texto de balão Char"/>
    <w:basedOn w:val="Fontepargpadro"/>
    <w:link w:val="Textodebalo"/>
    <w:uiPriority w:val="99"/>
    <w:semiHidden/>
    <w:rsid w:val="005338CA"/>
    <w:rPr>
      <w:rFonts w:ascii="Tahoma" w:hAnsi="Tahoma" w:cs="Tahoma"/>
      <w:sz w:val="16"/>
      <w:szCs w:val="16"/>
    </w:rPr>
  </w:style>
  <w:style w:type="character" w:customStyle="1" w:styleId="ItemManifestacaoChar">
    <w:name w:val="Item Manifestacao Char"/>
    <w:basedOn w:val="CorpodetextoChar"/>
    <w:link w:val="ItemManifestacao"/>
    <w:uiPriority w:val="1"/>
    <w:rsid w:val="00C96F25"/>
    <w:rPr>
      <w:rFonts w:eastAsia="Times New Roman" w:cs="Times New Roman"/>
      <w:b/>
      <w:szCs w:val="20"/>
    </w:rPr>
  </w:style>
  <w:style w:type="paragraph" w:customStyle="1" w:styleId="Concluses">
    <w:name w:val="Conclusões"/>
    <w:basedOn w:val="Ttulo2"/>
    <w:link w:val="ConclusesChar"/>
    <w:uiPriority w:val="1"/>
    <w:qFormat/>
    <w:rsid w:val="00C96F25"/>
    <w:rPr>
      <w:b w:val="0"/>
    </w:rPr>
  </w:style>
  <w:style w:type="character" w:customStyle="1" w:styleId="ConclusesChar">
    <w:name w:val="Conclusões Char"/>
    <w:basedOn w:val="Ttulo2Char"/>
    <w:link w:val="Concluses"/>
    <w:uiPriority w:val="1"/>
    <w:rsid w:val="00C96F25"/>
    <w:rPr>
      <w:rFonts w:eastAsia="Times New Roman" w:cs="Arial"/>
      <w:b w:val="0"/>
      <w:bCs/>
      <w:szCs w:val="20"/>
    </w:rPr>
  </w:style>
  <w:style w:type="paragraph" w:customStyle="1" w:styleId="Logo">
    <w:name w:val="Logo"/>
    <w:link w:val="LogoChar"/>
    <w:uiPriority w:val="99"/>
    <w:rsid w:val="0058783C"/>
    <w:pPr>
      <w:spacing w:before="0" w:line="240" w:lineRule="auto"/>
      <w:ind w:left="-68"/>
      <w:jc w:val="center"/>
    </w:pPr>
    <w:rPr>
      <w:rFonts w:ascii="Times New Roman" w:hAnsi="Times New Roman"/>
      <w:b/>
      <w:bCs/>
      <w:spacing w:val="4"/>
      <w:sz w:val="17"/>
      <w:szCs w:val="17"/>
    </w:rPr>
  </w:style>
  <w:style w:type="paragraph" w:customStyle="1" w:styleId="NProcesso">
    <w:name w:val="N_Processo"/>
    <w:uiPriority w:val="99"/>
    <w:rsid w:val="008E1ABE"/>
    <w:pPr>
      <w:framePr w:w="2431" w:h="433" w:hSpace="141" w:wrap="auto" w:vAnchor="text" w:hAnchor="page" w:x="9067" w:y="-1041"/>
      <w:spacing w:before="0" w:line="240" w:lineRule="auto"/>
      <w:ind w:right="136"/>
      <w:contextualSpacing/>
      <w:jc w:val="right"/>
    </w:pPr>
    <w:rPr>
      <w:rFonts w:cs="Arial"/>
      <w:bCs/>
    </w:rPr>
  </w:style>
  <w:style w:type="paragraph" w:styleId="Citao">
    <w:name w:val="Quote"/>
    <w:link w:val="CitaoChar"/>
    <w:uiPriority w:val="1"/>
    <w:qFormat/>
    <w:rsid w:val="00A3339E"/>
    <w:pPr>
      <w:spacing w:line="240" w:lineRule="auto"/>
      <w:ind w:left="2268"/>
      <w:jc w:val="both"/>
    </w:pPr>
    <w:rPr>
      <w:rFonts w:eastAsia="Times New Roman"/>
      <w:sz w:val="22"/>
      <w:szCs w:val="20"/>
    </w:rPr>
  </w:style>
  <w:style w:type="character" w:customStyle="1" w:styleId="CitaoChar">
    <w:name w:val="Citação Char"/>
    <w:basedOn w:val="Fontepargpadro"/>
    <w:link w:val="Citao"/>
    <w:uiPriority w:val="1"/>
    <w:rsid w:val="00A3339E"/>
    <w:rPr>
      <w:rFonts w:eastAsia="Times New Roman"/>
      <w:sz w:val="22"/>
      <w:szCs w:val="20"/>
    </w:rPr>
  </w:style>
  <w:style w:type="paragraph" w:styleId="Ttulo">
    <w:name w:val="Title"/>
    <w:basedOn w:val="Normal"/>
    <w:next w:val="Normal"/>
    <w:link w:val="TtuloChar"/>
    <w:uiPriority w:val="1"/>
    <w:qFormat/>
    <w:rsid w:val="00FC264C"/>
    <w:pPr>
      <w:widowControl w:val="0"/>
      <w:spacing w:before="120"/>
      <w:jc w:val="center"/>
    </w:pPr>
    <w:rPr>
      <w:rFonts w:eastAsia="Times New Roman" w:cs="Arial"/>
      <w:b/>
      <w:bCs/>
      <w:iCs/>
    </w:rPr>
  </w:style>
  <w:style w:type="character" w:customStyle="1" w:styleId="TtuloChar">
    <w:name w:val="Título Char"/>
    <w:basedOn w:val="Fontepargpadro"/>
    <w:link w:val="Ttulo"/>
    <w:uiPriority w:val="1"/>
    <w:rsid w:val="00FC264C"/>
    <w:rPr>
      <w:rFonts w:eastAsia="Times New Roman" w:cs="Arial"/>
      <w:b/>
      <w:bCs/>
      <w:iCs/>
    </w:rPr>
  </w:style>
  <w:style w:type="paragraph" w:customStyle="1" w:styleId="Tabela-Ttulo">
    <w:name w:val="Tabela-Título"/>
    <w:uiPriority w:val="2"/>
    <w:qFormat/>
    <w:rsid w:val="00FC264C"/>
    <w:pPr>
      <w:spacing w:before="0" w:line="240" w:lineRule="auto"/>
      <w:jc w:val="center"/>
    </w:pPr>
    <w:rPr>
      <w:rFonts w:eastAsia="Times New Roman"/>
      <w:b/>
      <w:sz w:val="18"/>
      <w:szCs w:val="20"/>
    </w:rPr>
  </w:style>
  <w:style w:type="paragraph" w:customStyle="1" w:styleId="Tabela-texto">
    <w:name w:val="Tabela-texto"/>
    <w:basedOn w:val="Tabela-Ttulo"/>
    <w:uiPriority w:val="2"/>
    <w:qFormat/>
    <w:rsid w:val="00FC264C"/>
    <w:rPr>
      <w:b w:val="0"/>
    </w:rPr>
  </w:style>
  <w:style w:type="paragraph" w:styleId="Legenda">
    <w:name w:val="caption"/>
    <w:uiPriority w:val="35"/>
    <w:unhideWhenUsed/>
    <w:qFormat/>
    <w:rsid w:val="00702B16"/>
    <w:pPr>
      <w:spacing w:before="0" w:line="240" w:lineRule="auto"/>
    </w:pPr>
    <w:rPr>
      <w:bCs/>
      <w:sz w:val="20"/>
      <w:szCs w:val="18"/>
    </w:rPr>
  </w:style>
  <w:style w:type="paragraph" w:customStyle="1" w:styleId="Fonte">
    <w:name w:val="Fonte"/>
    <w:next w:val="Corpodetexto"/>
    <w:rsid w:val="00702B16"/>
    <w:pPr>
      <w:spacing w:before="0" w:line="240" w:lineRule="auto"/>
      <w:jc w:val="both"/>
    </w:pPr>
    <w:rPr>
      <w:rFonts w:eastAsia="Times New Roman"/>
      <w:sz w:val="16"/>
      <w:szCs w:val="20"/>
    </w:rPr>
  </w:style>
  <w:style w:type="paragraph" w:customStyle="1" w:styleId="Figura">
    <w:name w:val="Figura"/>
    <w:next w:val="Fonte"/>
    <w:rsid w:val="00702B16"/>
    <w:pPr>
      <w:spacing w:before="0" w:line="240" w:lineRule="auto"/>
      <w:jc w:val="center"/>
    </w:pPr>
    <w:rPr>
      <w:rFonts w:eastAsia="Times New Roman"/>
      <w:noProof/>
      <w:sz w:val="16"/>
      <w:szCs w:val="20"/>
    </w:rPr>
  </w:style>
  <w:style w:type="paragraph" w:styleId="Subttulo">
    <w:name w:val="Subtitle"/>
    <w:basedOn w:val="Normal"/>
    <w:next w:val="Normal"/>
    <w:link w:val="SubttuloChar"/>
    <w:uiPriority w:val="11"/>
    <w:rsid w:val="008E1ABE"/>
    <w:pPr>
      <w:numPr>
        <w:ilvl w:val="1"/>
      </w:numPr>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uiPriority w:val="11"/>
    <w:rsid w:val="008E1ABE"/>
    <w:rPr>
      <w:rFonts w:asciiTheme="majorHAnsi" w:eastAsiaTheme="majorEastAsia" w:hAnsiTheme="majorHAnsi" w:cstheme="majorBidi"/>
      <w:i/>
      <w:iCs/>
      <w:color w:val="4F81BD" w:themeColor="accent1"/>
      <w:spacing w:val="15"/>
    </w:rPr>
  </w:style>
  <w:style w:type="paragraph" w:customStyle="1" w:styleId="auxiliar1">
    <w:name w:val="auxiliar1"/>
    <w:basedOn w:val="Logo"/>
    <w:link w:val="auxiliar1Char"/>
    <w:rsid w:val="009121BE"/>
    <w:pPr>
      <w:ind w:left="0" w:right="357" w:firstLine="142"/>
      <w:jc w:val="left"/>
    </w:pPr>
    <w:rPr>
      <w:b w:val="0"/>
      <w:noProof/>
      <w:sz w:val="24"/>
      <w:szCs w:val="24"/>
    </w:rPr>
  </w:style>
  <w:style w:type="paragraph" w:customStyle="1" w:styleId="auxiliar2">
    <w:name w:val="auxiliar2"/>
    <w:basedOn w:val="Logo"/>
    <w:link w:val="auxiliar2Char"/>
    <w:rsid w:val="009121BE"/>
    <w:rPr>
      <w:sz w:val="6"/>
    </w:rPr>
  </w:style>
  <w:style w:type="character" w:customStyle="1" w:styleId="LogoChar">
    <w:name w:val="Logo Char"/>
    <w:basedOn w:val="Fontepargpadro"/>
    <w:link w:val="Logo"/>
    <w:uiPriority w:val="99"/>
    <w:rsid w:val="009121BE"/>
    <w:rPr>
      <w:rFonts w:ascii="Times New Roman" w:hAnsi="Times New Roman"/>
      <w:b/>
      <w:bCs/>
      <w:spacing w:val="4"/>
      <w:sz w:val="17"/>
      <w:szCs w:val="17"/>
    </w:rPr>
  </w:style>
  <w:style w:type="character" w:customStyle="1" w:styleId="auxiliar1Char">
    <w:name w:val="auxiliar1 Char"/>
    <w:basedOn w:val="LogoChar"/>
    <w:link w:val="auxiliar1"/>
    <w:rsid w:val="009121BE"/>
    <w:rPr>
      <w:rFonts w:ascii="Times New Roman" w:hAnsi="Times New Roman"/>
      <w:b w:val="0"/>
      <w:bCs/>
      <w:noProof/>
      <w:spacing w:val="4"/>
      <w:sz w:val="17"/>
      <w:szCs w:val="17"/>
    </w:rPr>
  </w:style>
  <w:style w:type="paragraph" w:customStyle="1" w:styleId="auxiliar3">
    <w:name w:val="auxiliar3"/>
    <w:basedOn w:val="Rodap"/>
    <w:link w:val="auxiliar3Char"/>
    <w:rsid w:val="009121BE"/>
    <w:pPr>
      <w:ind w:left="0"/>
    </w:pPr>
    <w:rPr>
      <w:sz w:val="2"/>
      <w:szCs w:val="2"/>
    </w:rPr>
  </w:style>
  <w:style w:type="character" w:customStyle="1" w:styleId="auxiliar2Char">
    <w:name w:val="auxiliar2 Char"/>
    <w:basedOn w:val="LogoChar"/>
    <w:link w:val="auxiliar2"/>
    <w:rsid w:val="009121BE"/>
    <w:rPr>
      <w:rFonts w:ascii="Times New Roman" w:hAnsi="Times New Roman"/>
      <w:b/>
      <w:bCs/>
      <w:spacing w:val="4"/>
      <w:sz w:val="6"/>
      <w:szCs w:val="17"/>
    </w:rPr>
  </w:style>
  <w:style w:type="character" w:customStyle="1" w:styleId="auxiliar3Char">
    <w:name w:val="auxiliar3 Char"/>
    <w:basedOn w:val="RodapChar"/>
    <w:link w:val="auxiliar3"/>
    <w:rsid w:val="009121BE"/>
    <w:rPr>
      <w:rFonts w:ascii="Times New Roman" w:hAnsi="Times New Roman"/>
      <w:sz w:val="2"/>
      <w:szCs w:val="2"/>
    </w:rPr>
  </w:style>
  <w:style w:type="paragraph" w:customStyle="1" w:styleId="Descrio">
    <w:name w:val="Descrição"/>
    <w:basedOn w:val="Cabealho"/>
    <w:link w:val="DescrioChar"/>
    <w:qFormat/>
    <w:rsid w:val="00F936AA"/>
    <w:pPr>
      <w:ind w:left="0" w:right="0"/>
      <w:jc w:val="center"/>
    </w:pPr>
  </w:style>
  <w:style w:type="character" w:customStyle="1" w:styleId="DescrioChar">
    <w:name w:val="Descrição Char"/>
    <w:basedOn w:val="CabealhoChar"/>
    <w:link w:val="Descrio"/>
    <w:rsid w:val="00F936AA"/>
    <w:rPr>
      <w:rFonts w:eastAsia="Times New Roman" w:cs="Arial"/>
      <w:b/>
    </w:rPr>
  </w:style>
  <w:style w:type="character" w:styleId="Hyperlink">
    <w:name w:val="Hyperlink"/>
    <w:uiPriority w:val="99"/>
    <w:rsid w:val="008B752F"/>
    <w:rPr>
      <w:color w:val="000080"/>
      <w:u w:val="single"/>
    </w:rPr>
  </w:style>
  <w:style w:type="paragraph" w:customStyle="1" w:styleId="Nivel01">
    <w:name w:val="Nivel 01"/>
    <w:basedOn w:val="Ttulo1"/>
    <w:next w:val="Normal"/>
    <w:link w:val="Nivel01Char"/>
    <w:qFormat/>
    <w:rsid w:val="008B752F"/>
    <w:pPr>
      <w:keepLines/>
      <w:numPr>
        <w:numId w:val="0"/>
      </w:numPr>
      <w:spacing w:before="480" w:after="120" w:line="276" w:lineRule="auto"/>
      <w:ind w:right="-15"/>
      <w:contextualSpacing w:val="0"/>
      <w:jc w:val="both"/>
    </w:pPr>
    <w:rPr>
      <w:rFonts w:eastAsiaTheme="majorEastAsia" w:cs="Times New Roman"/>
      <w:caps w:val="0"/>
      <w:color w:val="000000"/>
      <w:sz w:val="20"/>
      <w:szCs w:val="20"/>
    </w:rPr>
  </w:style>
  <w:style w:type="character" w:customStyle="1" w:styleId="Nivel01Char">
    <w:name w:val="Nivel 01 Char"/>
    <w:basedOn w:val="Ttulo1Char"/>
    <w:link w:val="Nivel01"/>
    <w:rsid w:val="008B752F"/>
    <w:rPr>
      <w:rFonts w:eastAsiaTheme="majorEastAsia" w:cs="Times New Roman"/>
      <w:b/>
      <w:bCs/>
      <w:caps w:val="0"/>
      <w:color w:val="000000"/>
      <w:sz w:val="20"/>
      <w:szCs w:val="20"/>
    </w:rPr>
  </w:style>
  <w:style w:type="paragraph" w:styleId="PargrafodaLista">
    <w:name w:val="List Paragraph"/>
    <w:aliases w:val="DOCs_Paragrafo-1,Texto,Marcadores PDTI,lp1,List Paragraph1,Corpo Texto,Normal com bullets"/>
    <w:basedOn w:val="Normal"/>
    <w:link w:val="PargrafodaListaChar"/>
    <w:uiPriority w:val="1"/>
    <w:qFormat/>
    <w:rsid w:val="008B752F"/>
    <w:pPr>
      <w:spacing w:before="0" w:line="240" w:lineRule="auto"/>
      <w:ind w:left="720"/>
      <w:contextualSpacing/>
    </w:pPr>
    <w:rPr>
      <w:rFonts w:eastAsia="Times New Roman" w:cs="Tahoma"/>
      <w:sz w:val="20"/>
    </w:rPr>
  </w:style>
  <w:style w:type="character" w:customStyle="1" w:styleId="PargrafodaListaChar">
    <w:name w:val="Parágrafo da Lista Char"/>
    <w:aliases w:val="DOCs_Paragrafo-1 Char,Texto Char,Marcadores PDTI Char,lp1 Char,List Paragraph1 Char,Corpo Texto Char,Normal com bullets Char"/>
    <w:link w:val="PargrafodaLista"/>
    <w:uiPriority w:val="34"/>
    <w:qFormat/>
    <w:rsid w:val="008B752F"/>
    <w:rPr>
      <w:rFonts w:eastAsia="Times New Roman" w:cs="Tahoma"/>
      <w:sz w:val="20"/>
    </w:rPr>
  </w:style>
  <w:style w:type="table" w:customStyle="1" w:styleId="TableNormal2">
    <w:name w:val="Table Normal2"/>
    <w:uiPriority w:val="2"/>
    <w:semiHidden/>
    <w:unhideWhenUsed/>
    <w:qFormat/>
    <w:rsid w:val="00C948E2"/>
    <w:pPr>
      <w:widowControl w:val="0"/>
      <w:autoSpaceDE w:val="0"/>
      <w:autoSpaceDN w:val="0"/>
      <w:spacing w:before="0" w:line="240" w:lineRule="auto"/>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table" w:customStyle="1" w:styleId="Tabelacomgrade2">
    <w:name w:val="Tabela com grade2"/>
    <w:basedOn w:val="Tabelanormal"/>
    <w:next w:val="Tabelacomgrade"/>
    <w:uiPriority w:val="59"/>
    <w:rsid w:val="00313F94"/>
    <w:pPr>
      <w:spacing w:before="0" w:line="240" w:lineRule="auto"/>
    </w:pPr>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tilo1">
    <w:name w:val="Estilo1"/>
    <w:uiPriority w:val="99"/>
    <w:rsid w:val="001E3561"/>
    <w:pPr>
      <w:numPr>
        <w:numId w:val="4"/>
      </w:numPr>
    </w:pPr>
  </w:style>
  <w:style w:type="paragraph" w:customStyle="1" w:styleId="convenio">
    <w:name w:val="convenio"/>
    <w:basedOn w:val="Normal"/>
    <w:rsid w:val="002F245D"/>
    <w:pPr>
      <w:numPr>
        <w:numId w:val="5"/>
      </w:numPr>
      <w:autoSpaceDE w:val="0"/>
      <w:autoSpaceDN w:val="0"/>
      <w:spacing w:before="0" w:after="120" w:line="240" w:lineRule="atLeast"/>
      <w:ind w:right="57"/>
      <w:jc w:val="both"/>
    </w:pPr>
    <w:rPr>
      <w:rFonts w:eastAsia="Times New Roman" w:cs="Times New Roman"/>
      <w:szCs w:val="20"/>
    </w:rPr>
  </w:style>
  <w:style w:type="table" w:customStyle="1" w:styleId="TableNormal">
    <w:name w:val="Table Normal"/>
    <w:uiPriority w:val="2"/>
    <w:semiHidden/>
    <w:unhideWhenUsed/>
    <w:qFormat/>
    <w:rsid w:val="0013259D"/>
    <w:pPr>
      <w:widowControl w:val="0"/>
      <w:autoSpaceDE w:val="0"/>
      <w:autoSpaceDN w:val="0"/>
      <w:spacing w:before="0" w:line="240" w:lineRule="auto"/>
    </w:pPr>
    <w:rPr>
      <w:rFonts w:asciiTheme="minorHAnsi" w:eastAsiaTheme="minorHAnsi" w:hAnsiTheme="minorHAns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13259D"/>
    <w:pPr>
      <w:widowControl w:val="0"/>
      <w:autoSpaceDE w:val="0"/>
      <w:autoSpaceDN w:val="0"/>
      <w:spacing w:before="0" w:line="240" w:lineRule="auto"/>
      <w:ind w:left="1472" w:hanging="268"/>
      <w:jc w:val="both"/>
      <w:outlineLvl w:val="1"/>
    </w:pPr>
    <w:rPr>
      <w:rFonts w:eastAsia="Arial" w:cs="Arial"/>
      <w:b/>
      <w:bCs/>
      <w:lang w:val="pt-PT" w:eastAsia="en-US"/>
    </w:rPr>
  </w:style>
  <w:style w:type="paragraph" w:customStyle="1" w:styleId="TableParagraph">
    <w:name w:val="Table Paragraph"/>
    <w:basedOn w:val="Normal"/>
    <w:uiPriority w:val="1"/>
    <w:qFormat/>
    <w:rsid w:val="0013259D"/>
    <w:pPr>
      <w:widowControl w:val="0"/>
      <w:autoSpaceDE w:val="0"/>
      <w:autoSpaceDN w:val="0"/>
      <w:spacing w:before="0" w:line="240" w:lineRule="auto"/>
    </w:pPr>
    <w:rPr>
      <w:rFonts w:ascii="Calibri" w:eastAsia="Calibri" w:hAnsi="Calibri" w:cs="Calibri"/>
      <w:sz w:val="22"/>
      <w:szCs w:val="22"/>
      <w:lang w:val="pt-PT" w:eastAsia="en-US"/>
    </w:rPr>
  </w:style>
  <w:style w:type="character" w:customStyle="1" w:styleId="splleitordocumentospgcpecastrepecas0">
    <w:name w:val="splleitordocumentos_pgcpecas_trepecas_0"/>
    <w:basedOn w:val="Fontepargpadro"/>
    <w:rsid w:val="0032415F"/>
  </w:style>
  <w:style w:type="paragraph" w:styleId="Commarcadores5">
    <w:name w:val="List Bullet 5"/>
    <w:basedOn w:val="Normal"/>
    <w:rsid w:val="00D54509"/>
    <w:pPr>
      <w:numPr>
        <w:numId w:val="6"/>
      </w:numPr>
      <w:spacing w:before="0" w:line="240" w:lineRule="auto"/>
      <w:contextualSpacing/>
    </w:pPr>
    <w:rPr>
      <w:rFonts w:ascii="Ecofont_Spranq_eco_Sans" w:hAnsi="Ecofont_Spranq_eco_Sans" w:cs="Tahoma"/>
    </w:rPr>
  </w:style>
  <w:style w:type="character" w:styleId="Refdecomentrio">
    <w:name w:val="annotation reference"/>
    <w:basedOn w:val="Fontepargpadro"/>
    <w:unhideWhenUsed/>
    <w:qFormat/>
    <w:rsid w:val="00D54509"/>
    <w:rPr>
      <w:sz w:val="16"/>
      <w:szCs w:val="16"/>
    </w:rPr>
  </w:style>
  <w:style w:type="paragraph" w:styleId="Textodecomentrio">
    <w:name w:val="annotation text"/>
    <w:basedOn w:val="Normal"/>
    <w:link w:val="TextodecomentrioChar"/>
    <w:uiPriority w:val="99"/>
    <w:unhideWhenUsed/>
    <w:qFormat/>
    <w:rsid w:val="00D54509"/>
    <w:pPr>
      <w:spacing w:before="0" w:line="240" w:lineRule="auto"/>
    </w:pPr>
    <w:rPr>
      <w:rFonts w:ascii="Ecofont_Spranq_eco_Sans" w:hAnsi="Ecofont_Spranq_eco_Sans" w:cs="Tahoma"/>
      <w:sz w:val="20"/>
      <w:szCs w:val="20"/>
    </w:rPr>
  </w:style>
  <w:style w:type="character" w:customStyle="1" w:styleId="TextodecomentrioChar">
    <w:name w:val="Texto de comentário Char"/>
    <w:basedOn w:val="Fontepargpadro"/>
    <w:link w:val="Textodecomentrio"/>
    <w:uiPriority w:val="99"/>
    <w:qFormat/>
    <w:rsid w:val="00D54509"/>
    <w:rPr>
      <w:rFonts w:ascii="Ecofont_Spranq_eco_Sans" w:hAnsi="Ecofont_Spranq_eco_Sans" w:cs="Tahoma"/>
      <w:sz w:val="20"/>
      <w:szCs w:val="20"/>
    </w:rPr>
  </w:style>
  <w:style w:type="paragraph" w:customStyle="1" w:styleId="Nivel2">
    <w:name w:val="Nivel 2"/>
    <w:basedOn w:val="Normal"/>
    <w:link w:val="Nivel2Char"/>
    <w:qFormat/>
    <w:rsid w:val="00D54509"/>
    <w:pPr>
      <w:spacing w:before="120" w:after="120" w:line="276" w:lineRule="auto"/>
      <w:ind w:left="4969" w:hanging="432"/>
      <w:jc w:val="both"/>
    </w:pPr>
    <w:rPr>
      <w:rFonts w:cs="Arial"/>
      <w:color w:val="000000"/>
      <w:sz w:val="20"/>
      <w:szCs w:val="20"/>
    </w:rPr>
  </w:style>
  <w:style w:type="paragraph" w:customStyle="1" w:styleId="Nivel3">
    <w:name w:val="Nivel 3"/>
    <w:basedOn w:val="Normal"/>
    <w:link w:val="Nivel3Char"/>
    <w:qFormat/>
    <w:rsid w:val="00D54509"/>
    <w:pPr>
      <w:spacing w:before="120" w:after="120" w:line="276" w:lineRule="auto"/>
      <w:ind w:left="3198" w:hanging="504"/>
      <w:jc w:val="both"/>
    </w:pPr>
    <w:rPr>
      <w:rFonts w:cs="Arial"/>
      <w:color w:val="000000"/>
      <w:sz w:val="20"/>
      <w:szCs w:val="20"/>
    </w:rPr>
  </w:style>
  <w:style w:type="paragraph" w:customStyle="1" w:styleId="Nivel4">
    <w:name w:val="Nivel 4"/>
    <w:basedOn w:val="Nivel3"/>
    <w:qFormat/>
    <w:rsid w:val="00D54509"/>
    <w:pPr>
      <w:ind w:left="851" w:firstLine="0"/>
    </w:pPr>
    <w:rPr>
      <w:color w:val="auto"/>
    </w:rPr>
  </w:style>
  <w:style w:type="paragraph" w:customStyle="1" w:styleId="Nivel5">
    <w:name w:val="Nivel 5"/>
    <w:basedOn w:val="Nivel4"/>
    <w:qFormat/>
    <w:rsid w:val="00D54509"/>
    <w:pPr>
      <w:ind w:left="1276"/>
    </w:pPr>
  </w:style>
  <w:style w:type="character" w:customStyle="1" w:styleId="Nivel2Char">
    <w:name w:val="Nivel 2 Char"/>
    <w:basedOn w:val="Fontepargpadro"/>
    <w:link w:val="Nivel2"/>
    <w:locked/>
    <w:rsid w:val="00D54509"/>
    <w:rPr>
      <w:rFonts w:cs="Arial"/>
      <w:color w:val="000000"/>
      <w:sz w:val="20"/>
      <w:szCs w:val="20"/>
    </w:rPr>
  </w:style>
  <w:style w:type="character" w:customStyle="1" w:styleId="Nivel3Char">
    <w:name w:val="Nivel 3 Char"/>
    <w:basedOn w:val="Fontepargpadro"/>
    <w:link w:val="Nivel3"/>
    <w:rsid w:val="00D54509"/>
    <w:rPr>
      <w:rFonts w:cs="Arial"/>
      <w:color w:val="000000"/>
      <w:sz w:val="20"/>
      <w:szCs w:val="20"/>
    </w:rPr>
  </w:style>
  <w:style w:type="character" w:customStyle="1" w:styleId="MenoPendente1">
    <w:name w:val="Menção Pendente1"/>
    <w:basedOn w:val="Fontepargpadro"/>
    <w:uiPriority w:val="99"/>
    <w:semiHidden/>
    <w:unhideWhenUsed/>
    <w:rsid w:val="00FF1FA0"/>
    <w:rPr>
      <w:color w:val="605E5C"/>
      <w:shd w:val="clear" w:color="auto" w:fill="E1DFDD"/>
    </w:rPr>
  </w:style>
  <w:style w:type="paragraph" w:styleId="Assuntodocomentrio">
    <w:name w:val="annotation subject"/>
    <w:basedOn w:val="Textodecomentrio"/>
    <w:next w:val="Textodecomentrio"/>
    <w:link w:val="AssuntodocomentrioChar"/>
    <w:uiPriority w:val="99"/>
    <w:semiHidden/>
    <w:unhideWhenUsed/>
    <w:rsid w:val="00C62F74"/>
    <w:pPr>
      <w:spacing w:before="240"/>
    </w:pPr>
    <w:rPr>
      <w:rFonts w:ascii="Arial" w:hAnsi="Arial" w:cstheme="minorBidi"/>
      <w:b/>
      <w:bCs/>
    </w:rPr>
  </w:style>
  <w:style w:type="character" w:customStyle="1" w:styleId="AssuntodocomentrioChar">
    <w:name w:val="Assunto do comentário Char"/>
    <w:basedOn w:val="TextodecomentrioChar"/>
    <w:link w:val="Assuntodocomentrio"/>
    <w:uiPriority w:val="99"/>
    <w:semiHidden/>
    <w:rsid w:val="00C62F74"/>
    <w:rPr>
      <w:rFonts w:ascii="Ecofont_Spranq_eco_Sans" w:hAnsi="Ecofont_Spranq_eco_Sans" w:cs="Tahoma"/>
      <w:b/>
      <w:bCs/>
      <w:sz w:val="20"/>
      <w:szCs w:val="20"/>
    </w:rPr>
  </w:style>
  <w:style w:type="paragraph" w:styleId="Reviso">
    <w:name w:val="Revision"/>
    <w:hidden/>
    <w:uiPriority w:val="99"/>
    <w:semiHidden/>
    <w:rsid w:val="00C80168"/>
    <w:pPr>
      <w:spacing w:before="0" w:line="240" w:lineRule="auto"/>
    </w:pPr>
  </w:style>
  <w:style w:type="paragraph" w:styleId="NormalWeb">
    <w:name w:val="Normal (Web)"/>
    <w:basedOn w:val="Normal"/>
    <w:uiPriority w:val="99"/>
    <w:unhideWhenUsed/>
    <w:rsid w:val="000F0B5D"/>
    <w:pPr>
      <w:spacing w:before="100" w:beforeAutospacing="1" w:after="100" w:afterAutospacing="1" w:line="240" w:lineRule="auto"/>
    </w:pPr>
    <w:rPr>
      <w:rFonts w:ascii="Times New Roman" w:eastAsia="Times New Roman" w:hAnsi="Times New Roman" w:cs="Times New Roman"/>
    </w:rPr>
  </w:style>
  <w:style w:type="paragraph" w:customStyle="1" w:styleId="Nvel2-Red">
    <w:name w:val="Nível 2 -Red"/>
    <w:basedOn w:val="Nivel2"/>
    <w:link w:val="Nvel2-RedChar"/>
    <w:qFormat/>
    <w:rsid w:val="001D646A"/>
    <w:pPr>
      <w:numPr>
        <w:ilvl w:val="1"/>
      </w:numPr>
      <w:ind w:left="4969" w:hanging="432"/>
    </w:pPr>
    <w:rPr>
      <w:i/>
      <w:iCs/>
      <w:color w:val="FF0000"/>
    </w:rPr>
  </w:style>
  <w:style w:type="paragraph" w:customStyle="1" w:styleId="Nvel3-R">
    <w:name w:val="Nível 3-R"/>
    <w:basedOn w:val="Nivel3"/>
    <w:link w:val="Nvel3-RChar"/>
    <w:qFormat/>
    <w:rsid w:val="001D646A"/>
    <w:pPr>
      <w:numPr>
        <w:ilvl w:val="2"/>
      </w:numPr>
      <w:ind w:left="284" w:hanging="504"/>
    </w:pPr>
    <w:rPr>
      <w:i/>
      <w:iCs/>
      <w:color w:val="FF0000"/>
    </w:rPr>
  </w:style>
  <w:style w:type="character" w:customStyle="1" w:styleId="Nvel2-RedChar">
    <w:name w:val="Nível 2 -Red Char"/>
    <w:basedOn w:val="Nivel2Char"/>
    <w:link w:val="Nvel2-Red"/>
    <w:rsid w:val="001D646A"/>
    <w:rPr>
      <w:rFonts w:cs="Arial"/>
      <w:i/>
      <w:iCs/>
      <w:color w:val="FF0000"/>
      <w:sz w:val="20"/>
      <w:szCs w:val="20"/>
    </w:rPr>
  </w:style>
  <w:style w:type="character" w:customStyle="1" w:styleId="Nvel3-RChar">
    <w:name w:val="Nível 3-R Char"/>
    <w:basedOn w:val="Nivel3Char"/>
    <w:link w:val="Nvel3-R"/>
    <w:rsid w:val="001D646A"/>
    <w:rPr>
      <w:rFonts w:cs="Arial"/>
      <w:i/>
      <w:iCs/>
      <w:color w:val="FF0000"/>
      <w:sz w:val="20"/>
      <w:szCs w:val="20"/>
    </w:rPr>
  </w:style>
  <w:style w:type="character" w:customStyle="1" w:styleId="normaltextrun">
    <w:name w:val="normaltextrun"/>
    <w:basedOn w:val="Fontepargpadro"/>
    <w:rsid w:val="00CD2BBB"/>
  </w:style>
  <w:style w:type="paragraph" w:customStyle="1" w:styleId="Nvel2-Opcional">
    <w:name w:val="Nível 2-Opcional"/>
    <w:basedOn w:val="Normal"/>
    <w:link w:val="Nvel2-OpcionalChar"/>
    <w:qFormat/>
    <w:rsid w:val="00AD2FC8"/>
    <w:pPr>
      <w:spacing w:before="120" w:after="120" w:line="276" w:lineRule="auto"/>
      <w:jc w:val="both"/>
    </w:pPr>
    <w:rPr>
      <w:rFonts w:eastAsia="Arial" w:cs="Arial"/>
      <w:i/>
      <w:iCs/>
      <w:color w:val="FF0000"/>
      <w:sz w:val="20"/>
      <w:szCs w:val="20"/>
    </w:rPr>
  </w:style>
  <w:style w:type="character" w:customStyle="1" w:styleId="Nvel2-OpcionalChar">
    <w:name w:val="Nível 2-Opcional Char"/>
    <w:basedOn w:val="Fontepargpadro"/>
    <w:link w:val="Nvel2-Opcional"/>
    <w:rsid w:val="00AD2FC8"/>
    <w:rPr>
      <w:rFonts w:eastAsia="Arial" w:cs="Arial"/>
      <w:i/>
      <w:iCs/>
      <w:color w:val="FF0000"/>
      <w:sz w:val="20"/>
      <w:szCs w:val="20"/>
    </w:rPr>
  </w:style>
  <w:style w:type="paragraph" w:styleId="Textodenotadefim">
    <w:name w:val="endnote text"/>
    <w:basedOn w:val="Normal"/>
    <w:link w:val="TextodenotadefimChar"/>
    <w:uiPriority w:val="99"/>
    <w:semiHidden/>
    <w:unhideWhenUsed/>
    <w:rsid w:val="0036773F"/>
    <w:pPr>
      <w:spacing w:before="0" w:line="240" w:lineRule="auto"/>
    </w:pPr>
    <w:rPr>
      <w:sz w:val="20"/>
      <w:szCs w:val="20"/>
    </w:rPr>
  </w:style>
  <w:style w:type="character" w:customStyle="1" w:styleId="TextodenotadefimChar">
    <w:name w:val="Texto de nota de fim Char"/>
    <w:basedOn w:val="Fontepargpadro"/>
    <w:link w:val="Textodenotadefim"/>
    <w:uiPriority w:val="99"/>
    <w:semiHidden/>
    <w:rsid w:val="0036773F"/>
    <w:rPr>
      <w:sz w:val="20"/>
      <w:szCs w:val="20"/>
    </w:rPr>
  </w:style>
  <w:style w:type="character" w:styleId="Refdenotadefim">
    <w:name w:val="endnote reference"/>
    <w:basedOn w:val="Fontepargpadro"/>
    <w:uiPriority w:val="99"/>
    <w:semiHidden/>
    <w:unhideWhenUsed/>
    <w:rsid w:val="0036773F"/>
    <w:rPr>
      <w:vertAlign w:val="superscript"/>
    </w:rPr>
  </w:style>
  <w:style w:type="paragraph" w:styleId="Textodenotaderodap">
    <w:name w:val="footnote text"/>
    <w:basedOn w:val="Normal"/>
    <w:link w:val="TextodenotaderodapChar"/>
    <w:uiPriority w:val="99"/>
    <w:semiHidden/>
    <w:unhideWhenUsed/>
    <w:rsid w:val="0036773F"/>
    <w:pPr>
      <w:spacing w:before="0" w:line="240" w:lineRule="auto"/>
    </w:pPr>
    <w:rPr>
      <w:sz w:val="20"/>
      <w:szCs w:val="20"/>
    </w:rPr>
  </w:style>
  <w:style w:type="character" w:customStyle="1" w:styleId="TextodenotaderodapChar">
    <w:name w:val="Texto de nota de rodapé Char"/>
    <w:basedOn w:val="Fontepargpadro"/>
    <w:link w:val="Textodenotaderodap"/>
    <w:uiPriority w:val="99"/>
    <w:semiHidden/>
    <w:rsid w:val="0036773F"/>
    <w:rPr>
      <w:sz w:val="20"/>
      <w:szCs w:val="20"/>
    </w:rPr>
  </w:style>
  <w:style w:type="character" w:styleId="Refdenotaderodap">
    <w:name w:val="footnote reference"/>
    <w:basedOn w:val="Fontepargpadro"/>
    <w:uiPriority w:val="99"/>
    <w:semiHidden/>
    <w:unhideWhenUsed/>
    <w:rsid w:val="0036773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26766169">
      <w:bodyDiv w:val="1"/>
      <w:marLeft w:val="0"/>
      <w:marRight w:val="0"/>
      <w:marTop w:val="0"/>
      <w:marBottom w:val="0"/>
      <w:divBdr>
        <w:top w:val="none" w:sz="0" w:space="0" w:color="auto"/>
        <w:left w:val="none" w:sz="0" w:space="0" w:color="auto"/>
        <w:bottom w:val="none" w:sz="0" w:space="0" w:color="auto"/>
        <w:right w:val="none" w:sz="0" w:space="0" w:color="auto"/>
      </w:divBdr>
    </w:div>
    <w:div w:id="1067218711">
      <w:bodyDiv w:val="1"/>
      <w:marLeft w:val="0"/>
      <w:marRight w:val="0"/>
      <w:marTop w:val="0"/>
      <w:marBottom w:val="0"/>
      <w:divBdr>
        <w:top w:val="none" w:sz="0" w:space="0" w:color="auto"/>
        <w:left w:val="none" w:sz="0" w:space="0" w:color="auto"/>
        <w:bottom w:val="none" w:sz="0" w:space="0" w:color="auto"/>
        <w:right w:val="none" w:sz="0" w:space="0" w:color="auto"/>
      </w:divBdr>
    </w:div>
    <w:div w:id="1277176201">
      <w:bodyDiv w:val="1"/>
      <w:marLeft w:val="0"/>
      <w:marRight w:val="0"/>
      <w:marTop w:val="0"/>
      <w:marBottom w:val="0"/>
      <w:divBdr>
        <w:top w:val="none" w:sz="0" w:space="0" w:color="auto"/>
        <w:left w:val="none" w:sz="0" w:space="0" w:color="auto"/>
        <w:bottom w:val="none" w:sz="0" w:space="0" w:color="auto"/>
        <w:right w:val="none" w:sz="0" w:space="0" w:color="auto"/>
      </w:divBdr>
    </w:div>
    <w:div w:id="170251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899DA-6506-4F84-BE4E-7B90582DA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772</TotalTime>
  <Pages>18</Pages>
  <Words>4183</Words>
  <Characters>23737</Characters>
  <Application>Microsoft Office Word</Application>
  <DocSecurity>0</DocSecurity>
  <Lines>197</Lines>
  <Paragraphs>55</Paragraphs>
  <ScaleCrop>false</ScaleCrop>
  <HeadingPairs>
    <vt:vector size="2" baseType="variant">
      <vt:variant>
        <vt:lpstr>Título</vt:lpstr>
      </vt:variant>
      <vt:variant>
        <vt:i4>1</vt:i4>
      </vt:variant>
    </vt:vector>
  </HeadingPairs>
  <TitlesOfParts>
    <vt:vector size="1" baseType="lpstr">
      <vt:lpstr/>
    </vt:vector>
  </TitlesOfParts>
  <Company>T.C.M.</Company>
  <LinksUpToDate>false</LinksUpToDate>
  <CharactersWithSpaces>27865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Mauricio Bula Trevisani</dc:creator>
  <cp:keywords/>
  <dc:description/>
  <cp:lastModifiedBy>Gabriel Marques Martins de Castro</cp:lastModifiedBy>
  <cp:revision>43</cp:revision>
  <cp:lastPrinted>2025-08-26T14:01:00Z</cp:lastPrinted>
  <dcterms:created xsi:type="dcterms:W3CDTF">2025-11-28T14:53:00Z</dcterms:created>
  <dcterms:modified xsi:type="dcterms:W3CDTF">2026-02-19T17:04:00Z</dcterms:modified>
</cp:coreProperties>
</file>